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066" w:rsidRDefault="00473F70">
      <w:pPr>
        <w:jc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附件：拟交易的科技成果（知识产权）信息表</w:t>
      </w:r>
    </w:p>
    <w:p w:rsidR="00266066" w:rsidRDefault="00266066">
      <w:pPr>
        <w:jc w:val="center"/>
        <w:rPr>
          <w:rFonts w:ascii="仿宋" w:eastAsia="仿宋" w:hAnsi="仿宋"/>
          <w:color w:val="000000"/>
          <w:sz w:val="32"/>
          <w:szCs w:val="32"/>
        </w:rPr>
      </w:pPr>
    </w:p>
    <w:tbl>
      <w:tblPr>
        <w:tblW w:w="151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2725"/>
        <w:gridCol w:w="2354"/>
        <w:gridCol w:w="2170"/>
        <w:gridCol w:w="1350"/>
        <w:gridCol w:w="2239"/>
        <w:gridCol w:w="3154"/>
      </w:tblGrid>
      <w:tr w:rsidR="00266066">
        <w:trPr>
          <w:trHeight w:val="960"/>
          <w:jc w:val="center"/>
        </w:trPr>
        <w:tc>
          <w:tcPr>
            <w:tcW w:w="114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266066" w:rsidRDefault="00473F70">
            <w:pPr>
              <w:widowControl/>
              <w:spacing w:after="150" w:line="5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72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266066" w:rsidRDefault="00473F70">
            <w:pPr>
              <w:widowControl/>
              <w:spacing w:after="150" w:line="5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科技成果名称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266066" w:rsidRDefault="00473F70">
            <w:pPr>
              <w:widowControl/>
              <w:spacing w:after="150" w:line="5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主要完成人</w:t>
            </w:r>
          </w:p>
        </w:tc>
        <w:tc>
          <w:tcPr>
            <w:tcW w:w="217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266066" w:rsidRDefault="00473F70">
            <w:pPr>
              <w:widowControl/>
              <w:spacing w:after="150" w:line="5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科技成果类型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266066" w:rsidRDefault="00473F70">
            <w:pPr>
              <w:widowControl/>
              <w:spacing w:after="150" w:line="5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交易类型</w:t>
            </w:r>
          </w:p>
        </w:tc>
        <w:tc>
          <w:tcPr>
            <w:tcW w:w="223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266066" w:rsidRDefault="00473F70" w:rsidP="00D77DF0">
            <w:pPr>
              <w:widowControl/>
              <w:spacing w:after="150" w:line="5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拟交易金额</w:t>
            </w:r>
          </w:p>
        </w:tc>
        <w:tc>
          <w:tcPr>
            <w:tcW w:w="315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266066" w:rsidRDefault="00473F70">
            <w:pPr>
              <w:widowControl/>
              <w:spacing w:after="150" w:line="5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受让、许可、合作方（或拟投资单位）</w:t>
            </w:r>
          </w:p>
        </w:tc>
      </w:tr>
      <w:tr w:rsidR="00012CD6">
        <w:trPr>
          <w:trHeight w:val="499"/>
          <w:jc w:val="center"/>
        </w:trPr>
        <w:tc>
          <w:tcPr>
            <w:tcW w:w="114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012CD6" w:rsidRDefault="00012CD6">
            <w:pPr>
              <w:jc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012CD6" w:rsidRDefault="00012CD6" w:rsidP="00152FBE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一种纳米共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准晶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增强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M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g-Zn-Y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合金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是制备方法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012CD6" w:rsidRDefault="00012CD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张</w:t>
            </w:r>
            <w:r>
              <w:rPr>
                <w:sz w:val="22"/>
                <w:szCs w:val="22"/>
              </w:rPr>
              <w:t>英波、李康</w:t>
            </w:r>
            <w:r>
              <w:rPr>
                <w:rFonts w:hint="eastAsia"/>
                <w:sz w:val="22"/>
                <w:szCs w:val="22"/>
              </w:rPr>
              <w:t>宁</w:t>
            </w:r>
            <w:r>
              <w:rPr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姚</w:t>
            </w:r>
            <w:r>
              <w:rPr>
                <w:sz w:val="22"/>
                <w:szCs w:val="22"/>
              </w:rPr>
              <w:t>丹丹、曾崎</w:t>
            </w:r>
          </w:p>
        </w:tc>
        <w:tc>
          <w:tcPr>
            <w:tcW w:w="217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012CD6" w:rsidRDefault="00012CD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专利号</w:t>
            </w:r>
          </w:p>
          <w:p w:rsidR="00012CD6" w:rsidRDefault="00012CD6" w:rsidP="00152FB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ZL201711030526.4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012CD6" w:rsidRDefault="00012CD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成果转让</w:t>
            </w:r>
          </w:p>
        </w:tc>
        <w:tc>
          <w:tcPr>
            <w:tcW w:w="2239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012CD6" w:rsidRDefault="00012CD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300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31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012CD6" w:rsidRDefault="00012CD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鼎镁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昆山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新材料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科技有限公司</w:t>
            </w:r>
          </w:p>
        </w:tc>
      </w:tr>
      <w:tr w:rsidR="00012CD6">
        <w:trPr>
          <w:trHeight w:val="499"/>
          <w:jc w:val="center"/>
        </w:trPr>
        <w:tc>
          <w:tcPr>
            <w:tcW w:w="114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012CD6" w:rsidRDefault="00EC156F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272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012CD6" w:rsidRDefault="00012CD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一种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两次挤压制备纳米准晶增强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M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g-Zn-Y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合金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的方法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012CD6" w:rsidRDefault="00012CD6" w:rsidP="00152FB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</w:t>
            </w:r>
            <w:r>
              <w:rPr>
                <w:sz w:val="22"/>
                <w:szCs w:val="22"/>
              </w:rPr>
              <w:t>英波、曾崎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sz w:val="22"/>
                <w:szCs w:val="22"/>
              </w:rPr>
              <w:t>李康</w:t>
            </w:r>
            <w:r>
              <w:rPr>
                <w:rFonts w:hint="eastAsia"/>
                <w:sz w:val="22"/>
                <w:szCs w:val="22"/>
              </w:rPr>
              <w:t>宁</w:t>
            </w:r>
          </w:p>
        </w:tc>
        <w:tc>
          <w:tcPr>
            <w:tcW w:w="217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012CD6" w:rsidRDefault="00012CD6" w:rsidP="002A08B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专利号</w:t>
            </w:r>
          </w:p>
          <w:p w:rsidR="00012CD6" w:rsidRDefault="00012CD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ZL201711024351.6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012CD6" w:rsidRDefault="00012CD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成果转让</w:t>
            </w:r>
          </w:p>
        </w:tc>
        <w:tc>
          <w:tcPr>
            <w:tcW w:w="22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012CD6" w:rsidRDefault="00012CD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54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012CD6" w:rsidRDefault="00012CD6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</w:tbl>
    <w:p w:rsidR="00266066" w:rsidRDefault="00473F70">
      <w:pPr>
        <w:jc w:val="center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</w:t>
      </w:r>
      <w:r>
        <w:rPr>
          <w:rFonts w:ascii="宋体" w:hAnsi="宋体" w:cs="宋体"/>
          <w:sz w:val="20"/>
          <w:szCs w:val="20"/>
        </w:rPr>
        <w:t xml:space="preserve">                 </w:t>
      </w:r>
    </w:p>
    <w:p w:rsidR="00266066" w:rsidRDefault="00266066"/>
    <w:p w:rsidR="00266066" w:rsidRDefault="00473F70">
      <w:pPr>
        <w:tabs>
          <w:tab w:val="left" w:pos="4551"/>
        </w:tabs>
        <w:jc w:val="left"/>
      </w:pPr>
      <w:r>
        <w:rPr>
          <w:rFonts w:hint="eastAsia"/>
        </w:rPr>
        <w:tab/>
      </w:r>
    </w:p>
    <w:sectPr w:rsidR="00266066">
      <w:pgSz w:w="16783" w:h="1185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B5E" w:rsidRDefault="00177B5E" w:rsidP="00063A76">
      <w:r>
        <w:separator/>
      </w:r>
    </w:p>
  </w:endnote>
  <w:endnote w:type="continuationSeparator" w:id="0">
    <w:p w:rsidR="00177B5E" w:rsidRDefault="00177B5E" w:rsidP="00063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B5E" w:rsidRDefault="00177B5E" w:rsidP="00063A76">
      <w:r>
        <w:separator/>
      </w:r>
    </w:p>
  </w:footnote>
  <w:footnote w:type="continuationSeparator" w:id="0">
    <w:p w:rsidR="00177B5E" w:rsidRDefault="00177B5E" w:rsidP="00063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A4198"/>
    <w:rsid w:val="00012CD6"/>
    <w:rsid w:val="00063A76"/>
    <w:rsid w:val="00152FBE"/>
    <w:rsid w:val="00177B5E"/>
    <w:rsid w:val="001F6A33"/>
    <w:rsid w:val="00266066"/>
    <w:rsid w:val="002A08B8"/>
    <w:rsid w:val="00473F70"/>
    <w:rsid w:val="0052136A"/>
    <w:rsid w:val="006F62F9"/>
    <w:rsid w:val="00752AA5"/>
    <w:rsid w:val="007572A0"/>
    <w:rsid w:val="007B3DDA"/>
    <w:rsid w:val="00897250"/>
    <w:rsid w:val="00C441A2"/>
    <w:rsid w:val="00D77DF0"/>
    <w:rsid w:val="00DB4914"/>
    <w:rsid w:val="00E217BB"/>
    <w:rsid w:val="00EC156F"/>
    <w:rsid w:val="00F01C5A"/>
    <w:rsid w:val="00FE11B6"/>
    <w:rsid w:val="41EA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FE0635"/>
  <w15:docId w15:val="{65E448B9-10C6-4E53-9716-8AA5C556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3A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63A76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063A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63A7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9</cp:revision>
  <dcterms:created xsi:type="dcterms:W3CDTF">2018-04-19T06:35:00Z</dcterms:created>
  <dcterms:modified xsi:type="dcterms:W3CDTF">2019-12-23T07:03:00Z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