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7D" w:rsidRDefault="00C9677D" w:rsidP="00C9677D">
      <w:pPr>
        <w:pStyle w:val="a4"/>
        <w:jc w:val="center"/>
        <w:rPr>
          <w:color w:val="000000"/>
          <w:sz w:val="18"/>
          <w:szCs w:val="18"/>
        </w:rPr>
      </w:pPr>
      <w:r>
        <w:rPr>
          <w:rStyle w:val="a3"/>
          <w:rFonts w:ascii="黑体" w:eastAsia="黑体" w:hAnsi="黑体" w:hint="eastAsia"/>
          <w:color w:val="000000"/>
        </w:rPr>
        <w:t>成都市科学技术奖励办法</w:t>
      </w:r>
    </w:p>
    <w:p w:rsidR="00C9677D" w:rsidRDefault="00C9677D" w:rsidP="00C9677D">
      <w:pPr>
        <w:pStyle w:val="a4"/>
        <w:rPr>
          <w:color w:val="000000"/>
          <w:sz w:val="18"/>
          <w:szCs w:val="18"/>
        </w:rPr>
      </w:pPr>
    </w:p>
    <w:p w:rsidR="00C9677D" w:rsidRDefault="00C9677D" w:rsidP="00C9677D">
      <w:pPr>
        <w:pStyle w:val="a4"/>
        <w:spacing w:line="360" w:lineRule="auto"/>
        <w:ind w:firstLine="369"/>
        <w:rPr>
          <w:color w:val="000000"/>
          <w:sz w:val="18"/>
          <w:szCs w:val="18"/>
        </w:rPr>
      </w:pPr>
      <w:r>
        <w:rPr>
          <w:rFonts w:hint="eastAsia"/>
          <w:color w:val="000000"/>
          <w:sz w:val="18"/>
          <w:szCs w:val="18"/>
        </w:rPr>
        <w:t>《成都市科学技术奖励办法》已经</w:t>
      </w:r>
      <w:r>
        <w:rPr>
          <w:rStyle w:val="a3"/>
          <w:rFonts w:hint="eastAsia"/>
          <w:color w:val="000000"/>
          <w:sz w:val="18"/>
          <w:szCs w:val="18"/>
        </w:rPr>
        <w:t>2016年12月28日</w:t>
      </w:r>
      <w:r>
        <w:rPr>
          <w:rFonts w:hint="eastAsia"/>
          <w:color w:val="000000"/>
          <w:sz w:val="18"/>
          <w:szCs w:val="18"/>
        </w:rPr>
        <w:t>市政府第139次常务会议修订通过。现将修订后的《成都市科学技术奖励办法》公布，自</w:t>
      </w:r>
      <w:r>
        <w:rPr>
          <w:rStyle w:val="a3"/>
          <w:rFonts w:hint="eastAsia"/>
          <w:color w:val="000000"/>
          <w:sz w:val="18"/>
          <w:szCs w:val="18"/>
        </w:rPr>
        <w:t>2017年3月1日</w:t>
      </w:r>
      <w:r>
        <w:rPr>
          <w:rFonts w:hint="eastAsia"/>
          <w:color w:val="000000"/>
          <w:sz w:val="18"/>
          <w:szCs w:val="18"/>
        </w:rPr>
        <w:t>起施行。</w:t>
      </w:r>
    </w:p>
    <w:p w:rsidR="00C9677D" w:rsidRDefault="00C9677D" w:rsidP="00C9677D">
      <w:pPr>
        <w:pStyle w:val="a4"/>
        <w:spacing w:line="360" w:lineRule="auto"/>
        <w:ind w:firstLine="369"/>
        <w:jc w:val="right"/>
        <w:rPr>
          <w:color w:val="000000"/>
          <w:sz w:val="18"/>
          <w:szCs w:val="18"/>
        </w:rPr>
      </w:pPr>
      <w:r>
        <w:rPr>
          <w:rFonts w:hint="eastAsia"/>
          <w:color w:val="000000"/>
          <w:sz w:val="18"/>
          <w:szCs w:val="18"/>
        </w:rPr>
        <w:t>市长</w:t>
      </w:r>
    </w:p>
    <w:p w:rsidR="00C9677D" w:rsidRDefault="00C9677D" w:rsidP="00C9677D">
      <w:pPr>
        <w:pStyle w:val="a4"/>
        <w:spacing w:line="360" w:lineRule="auto"/>
        <w:ind w:firstLine="369"/>
        <w:jc w:val="right"/>
        <w:rPr>
          <w:color w:val="000000"/>
          <w:sz w:val="18"/>
          <w:szCs w:val="18"/>
        </w:rPr>
      </w:pPr>
      <w:r>
        <w:rPr>
          <w:rFonts w:hint="eastAsia"/>
          <w:color w:val="000000"/>
          <w:sz w:val="18"/>
          <w:szCs w:val="18"/>
        </w:rPr>
        <w:t>2017年1月22日</w:t>
      </w:r>
    </w:p>
    <w:p w:rsidR="00C9677D" w:rsidRDefault="00C9677D" w:rsidP="00C9677D">
      <w:pPr>
        <w:pStyle w:val="a4"/>
        <w:spacing w:line="360" w:lineRule="auto"/>
        <w:ind w:firstLine="369"/>
        <w:jc w:val="center"/>
        <w:rPr>
          <w:color w:val="000000"/>
          <w:sz w:val="18"/>
          <w:szCs w:val="18"/>
        </w:rPr>
      </w:pPr>
      <w:r>
        <w:rPr>
          <w:rFonts w:hint="eastAsia"/>
          <w:color w:val="000000"/>
          <w:sz w:val="18"/>
          <w:szCs w:val="18"/>
        </w:rPr>
        <w:br/>
      </w:r>
      <w:r>
        <w:rPr>
          <w:rStyle w:val="a3"/>
          <w:rFonts w:hint="eastAsia"/>
          <w:color w:val="000000"/>
          <w:sz w:val="18"/>
          <w:szCs w:val="18"/>
        </w:rPr>
        <w:t>成都市科学技术奖励办法</w:t>
      </w:r>
    </w:p>
    <w:p w:rsidR="00C9677D" w:rsidRDefault="00C9677D" w:rsidP="00C9677D">
      <w:pPr>
        <w:pStyle w:val="a4"/>
        <w:spacing w:line="360" w:lineRule="auto"/>
        <w:ind w:firstLine="369"/>
        <w:rPr>
          <w:color w:val="000000"/>
          <w:sz w:val="18"/>
          <w:szCs w:val="18"/>
        </w:rPr>
      </w:pPr>
      <w:r>
        <w:rPr>
          <w:rFonts w:hint="eastAsia"/>
          <w:color w:val="000000"/>
          <w:sz w:val="18"/>
          <w:szCs w:val="18"/>
        </w:rPr>
        <w:t>第一条 （目的依据）</w:t>
      </w:r>
    </w:p>
    <w:p w:rsidR="00C9677D" w:rsidRDefault="00C9677D" w:rsidP="00C9677D">
      <w:pPr>
        <w:pStyle w:val="a4"/>
        <w:spacing w:line="360" w:lineRule="auto"/>
        <w:ind w:firstLine="369"/>
        <w:rPr>
          <w:color w:val="000000"/>
          <w:sz w:val="18"/>
          <w:szCs w:val="18"/>
        </w:rPr>
      </w:pPr>
      <w:r>
        <w:rPr>
          <w:rFonts w:hint="eastAsia"/>
          <w:color w:val="000000"/>
          <w:sz w:val="18"/>
          <w:szCs w:val="18"/>
        </w:rPr>
        <w:t>为了调动科学技术工作者的积极性和创造性，根据《国家科学技术奖励条例》《中国专利奖评奖办法》和《四川省科学技术奖励办法》的有关规定，结合成都市实际，制定本办法。</w:t>
      </w:r>
    </w:p>
    <w:p w:rsidR="00C9677D" w:rsidRDefault="00C9677D" w:rsidP="00C9677D">
      <w:pPr>
        <w:pStyle w:val="a4"/>
        <w:spacing w:line="360" w:lineRule="auto"/>
        <w:ind w:firstLine="369"/>
        <w:rPr>
          <w:color w:val="000000"/>
          <w:sz w:val="18"/>
          <w:szCs w:val="18"/>
        </w:rPr>
      </w:pPr>
      <w:r>
        <w:rPr>
          <w:rFonts w:hint="eastAsia"/>
          <w:color w:val="000000"/>
          <w:sz w:val="18"/>
          <w:szCs w:val="18"/>
        </w:rPr>
        <w:t>第二条 （奖项设置）</w:t>
      </w:r>
    </w:p>
    <w:p w:rsidR="00C9677D" w:rsidRDefault="00C9677D" w:rsidP="00C9677D">
      <w:pPr>
        <w:pStyle w:val="a4"/>
        <w:spacing w:line="360" w:lineRule="auto"/>
        <w:ind w:firstLine="369"/>
        <w:rPr>
          <w:color w:val="000000"/>
          <w:sz w:val="18"/>
          <w:szCs w:val="18"/>
        </w:rPr>
      </w:pPr>
      <w:r>
        <w:rPr>
          <w:rFonts w:hint="eastAsia"/>
          <w:color w:val="000000"/>
          <w:sz w:val="18"/>
          <w:szCs w:val="18"/>
        </w:rPr>
        <w:t>市政府设立下列成都市科学技术奖，以奖励对推动本市科学技术进步和经济、社会发展做出突出贡献的单位和个人：</w:t>
      </w:r>
    </w:p>
    <w:p w:rsidR="00C9677D" w:rsidRDefault="00C9677D" w:rsidP="00C9677D">
      <w:pPr>
        <w:pStyle w:val="a4"/>
        <w:spacing w:line="360" w:lineRule="auto"/>
        <w:ind w:firstLine="369"/>
        <w:rPr>
          <w:color w:val="000000"/>
          <w:sz w:val="18"/>
          <w:szCs w:val="18"/>
        </w:rPr>
      </w:pPr>
      <w:r>
        <w:rPr>
          <w:rFonts w:hint="eastAsia"/>
          <w:color w:val="000000"/>
          <w:sz w:val="18"/>
          <w:szCs w:val="18"/>
        </w:rPr>
        <w:t>（一）成都市科学技术杰出贡献奖（以下简称：科技杰出贡献奖）；</w:t>
      </w:r>
    </w:p>
    <w:p w:rsidR="00C9677D" w:rsidRDefault="00C9677D" w:rsidP="00C9677D">
      <w:pPr>
        <w:pStyle w:val="a4"/>
        <w:spacing w:line="360" w:lineRule="auto"/>
        <w:ind w:firstLine="369"/>
        <w:rPr>
          <w:color w:val="000000"/>
          <w:sz w:val="18"/>
          <w:szCs w:val="18"/>
        </w:rPr>
      </w:pPr>
      <w:r>
        <w:rPr>
          <w:rFonts w:hint="eastAsia"/>
          <w:color w:val="000000"/>
          <w:sz w:val="18"/>
          <w:szCs w:val="18"/>
        </w:rPr>
        <w:t>（二）成都市自然科学奖（以下简称：自然科学奖）；</w:t>
      </w:r>
    </w:p>
    <w:p w:rsidR="00C9677D" w:rsidRDefault="00C9677D" w:rsidP="00C9677D">
      <w:pPr>
        <w:pStyle w:val="a4"/>
        <w:spacing w:line="360" w:lineRule="auto"/>
        <w:ind w:firstLine="369"/>
        <w:rPr>
          <w:color w:val="000000"/>
          <w:sz w:val="18"/>
          <w:szCs w:val="18"/>
        </w:rPr>
      </w:pPr>
      <w:r>
        <w:rPr>
          <w:rFonts w:hint="eastAsia"/>
          <w:color w:val="000000"/>
          <w:sz w:val="18"/>
          <w:szCs w:val="18"/>
        </w:rPr>
        <w:t>（三）成都市科学技术进步奖（以下简称：科技进步奖）；</w:t>
      </w:r>
    </w:p>
    <w:p w:rsidR="00C9677D" w:rsidRDefault="00C9677D" w:rsidP="00C9677D">
      <w:pPr>
        <w:pStyle w:val="a4"/>
        <w:spacing w:line="360" w:lineRule="auto"/>
        <w:ind w:firstLine="369"/>
        <w:rPr>
          <w:color w:val="000000"/>
          <w:sz w:val="18"/>
          <w:szCs w:val="18"/>
        </w:rPr>
      </w:pPr>
      <w:r>
        <w:rPr>
          <w:rFonts w:hint="eastAsia"/>
          <w:color w:val="000000"/>
          <w:sz w:val="18"/>
          <w:szCs w:val="18"/>
        </w:rPr>
        <w:t>（四）成都市专利奖（以下简称：专利奖）；</w:t>
      </w:r>
    </w:p>
    <w:p w:rsidR="00C9677D" w:rsidRDefault="00C9677D" w:rsidP="00C9677D">
      <w:pPr>
        <w:pStyle w:val="a4"/>
        <w:spacing w:line="360" w:lineRule="auto"/>
        <w:ind w:firstLine="369"/>
        <w:rPr>
          <w:color w:val="000000"/>
          <w:sz w:val="18"/>
          <w:szCs w:val="18"/>
        </w:rPr>
      </w:pPr>
      <w:r>
        <w:rPr>
          <w:rFonts w:hint="eastAsia"/>
          <w:color w:val="000000"/>
          <w:sz w:val="18"/>
          <w:szCs w:val="18"/>
        </w:rPr>
        <w:t>（五）成都市技术引进奖（以下简称：技术引进奖）；</w:t>
      </w:r>
    </w:p>
    <w:p w:rsidR="00C9677D" w:rsidRDefault="00C9677D" w:rsidP="00C9677D">
      <w:pPr>
        <w:pStyle w:val="a4"/>
        <w:spacing w:line="360" w:lineRule="auto"/>
        <w:ind w:firstLine="369"/>
        <w:rPr>
          <w:color w:val="000000"/>
          <w:sz w:val="18"/>
          <w:szCs w:val="18"/>
        </w:rPr>
      </w:pPr>
      <w:r>
        <w:rPr>
          <w:rFonts w:hint="eastAsia"/>
          <w:color w:val="000000"/>
          <w:sz w:val="18"/>
          <w:szCs w:val="18"/>
        </w:rPr>
        <w:t>（六）成都市科技成果转化奖（以下简称：成果转化奖）；</w:t>
      </w:r>
    </w:p>
    <w:p w:rsidR="00C9677D" w:rsidRDefault="00C9677D" w:rsidP="00C9677D">
      <w:pPr>
        <w:pStyle w:val="a4"/>
        <w:spacing w:line="360" w:lineRule="auto"/>
        <w:ind w:firstLine="369"/>
        <w:rPr>
          <w:color w:val="000000"/>
          <w:sz w:val="18"/>
          <w:szCs w:val="18"/>
        </w:rPr>
      </w:pPr>
      <w:r>
        <w:rPr>
          <w:rFonts w:hint="eastAsia"/>
          <w:color w:val="000000"/>
          <w:sz w:val="18"/>
          <w:szCs w:val="18"/>
        </w:rPr>
        <w:t>（七）成都市国际科技合作奖（以下简称：国际合作奖）；</w:t>
      </w:r>
    </w:p>
    <w:p w:rsidR="00C9677D" w:rsidRDefault="00C9677D" w:rsidP="00C9677D">
      <w:pPr>
        <w:pStyle w:val="a4"/>
        <w:spacing w:line="360" w:lineRule="auto"/>
        <w:ind w:firstLine="369"/>
        <w:rPr>
          <w:color w:val="000000"/>
          <w:sz w:val="18"/>
          <w:szCs w:val="18"/>
        </w:rPr>
      </w:pPr>
      <w:r>
        <w:rPr>
          <w:rFonts w:hint="eastAsia"/>
          <w:color w:val="000000"/>
          <w:sz w:val="18"/>
          <w:szCs w:val="18"/>
        </w:rPr>
        <w:t>（八）国家科技奖励配套奖（以下简称：国家配套奖）。</w:t>
      </w:r>
    </w:p>
    <w:p w:rsidR="00C9677D" w:rsidRDefault="00C9677D" w:rsidP="00C9677D">
      <w:pPr>
        <w:pStyle w:val="a4"/>
        <w:spacing w:line="360" w:lineRule="auto"/>
        <w:ind w:firstLine="369"/>
        <w:rPr>
          <w:color w:val="000000"/>
          <w:sz w:val="18"/>
          <w:szCs w:val="18"/>
        </w:rPr>
      </w:pPr>
      <w:r>
        <w:rPr>
          <w:rFonts w:hint="eastAsia"/>
          <w:color w:val="000000"/>
          <w:sz w:val="18"/>
          <w:szCs w:val="18"/>
        </w:rPr>
        <w:t>第三条 （奖励原则）</w:t>
      </w:r>
    </w:p>
    <w:p w:rsidR="00C9677D" w:rsidRDefault="00C9677D" w:rsidP="00C9677D">
      <w:pPr>
        <w:pStyle w:val="a4"/>
        <w:spacing w:line="360" w:lineRule="auto"/>
        <w:ind w:firstLine="369"/>
        <w:rPr>
          <w:color w:val="000000"/>
          <w:sz w:val="18"/>
          <w:szCs w:val="18"/>
        </w:rPr>
      </w:pPr>
      <w:r>
        <w:rPr>
          <w:rFonts w:hint="eastAsia"/>
          <w:color w:val="000000"/>
          <w:sz w:val="18"/>
          <w:szCs w:val="18"/>
        </w:rPr>
        <w:t>科学技术奖励坚持尊重知识、尊重人才、鼓励创新、促进运用的原则。</w:t>
      </w:r>
    </w:p>
    <w:p w:rsidR="00C9677D" w:rsidRDefault="00C9677D" w:rsidP="00C9677D">
      <w:pPr>
        <w:pStyle w:val="a4"/>
        <w:spacing w:line="360" w:lineRule="auto"/>
        <w:ind w:firstLine="369"/>
        <w:rPr>
          <w:color w:val="000000"/>
          <w:sz w:val="18"/>
          <w:szCs w:val="18"/>
        </w:rPr>
      </w:pPr>
      <w:r>
        <w:rPr>
          <w:rFonts w:hint="eastAsia"/>
          <w:color w:val="000000"/>
          <w:sz w:val="18"/>
          <w:szCs w:val="18"/>
        </w:rPr>
        <w:t>第四条 （评审原则）</w:t>
      </w:r>
    </w:p>
    <w:p w:rsidR="00C9677D" w:rsidRDefault="00C9677D" w:rsidP="00C9677D">
      <w:pPr>
        <w:pStyle w:val="a4"/>
        <w:spacing w:line="360" w:lineRule="auto"/>
        <w:ind w:firstLine="369"/>
        <w:rPr>
          <w:color w:val="000000"/>
          <w:sz w:val="18"/>
          <w:szCs w:val="18"/>
        </w:rPr>
      </w:pPr>
      <w:r>
        <w:rPr>
          <w:rFonts w:hint="eastAsia"/>
          <w:color w:val="000000"/>
          <w:sz w:val="18"/>
          <w:szCs w:val="18"/>
        </w:rPr>
        <w:t>维护成都市科学技术奖的权威性和严肃性。成都市科学技术奖的评审、授奖遵循公开、公平、公正的原则，不受任何组织或者个人的非法干预。</w:t>
      </w:r>
    </w:p>
    <w:p w:rsidR="00C9677D" w:rsidRDefault="00C9677D" w:rsidP="00C9677D">
      <w:pPr>
        <w:pStyle w:val="a4"/>
        <w:spacing w:line="360" w:lineRule="auto"/>
        <w:ind w:firstLine="369"/>
        <w:rPr>
          <w:color w:val="000000"/>
          <w:sz w:val="18"/>
          <w:szCs w:val="18"/>
        </w:rPr>
      </w:pPr>
      <w:r>
        <w:rPr>
          <w:rFonts w:hint="eastAsia"/>
          <w:color w:val="000000"/>
          <w:sz w:val="18"/>
          <w:szCs w:val="18"/>
        </w:rPr>
        <w:t>第五条 （管理机构）</w:t>
      </w:r>
    </w:p>
    <w:p w:rsidR="00C9677D" w:rsidRDefault="00C9677D" w:rsidP="00C9677D">
      <w:pPr>
        <w:pStyle w:val="a4"/>
        <w:spacing w:line="360" w:lineRule="auto"/>
        <w:ind w:firstLine="369"/>
        <w:rPr>
          <w:color w:val="000000"/>
          <w:sz w:val="18"/>
          <w:szCs w:val="18"/>
        </w:rPr>
      </w:pPr>
      <w:r>
        <w:rPr>
          <w:rFonts w:hint="eastAsia"/>
          <w:color w:val="000000"/>
          <w:sz w:val="18"/>
          <w:szCs w:val="18"/>
        </w:rPr>
        <w:t>市科技行政管理部门负责成都市科学技术奖评审的组织工作。</w:t>
      </w:r>
    </w:p>
    <w:p w:rsidR="00C9677D" w:rsidRDefault="00C9677D" w:rsidP="00C9677D">
      <w:pPr>
        <w:pStyle w:val="a4"/>
        <w:spacing w:line="360" w:lineRule="auto"/>
        <w:ind w:firstLine="369"/>
        <w:rPr>
          <w:color w:val="000000"/>
          <w:sz w:val="18"/>
          <w:szCs w:val="18"/>
        </w:rPr>
      </w:pPr>
      <w:r>
        <w:rPr>
          <w:rFonts w:hint="eastAsia"/>
          <w:color w:val="000000"/>
          <w:sz w:val="18"/>
          <w:szCs w:val="18"/>
        </w:rPr>
        <w:t>第六条 （评审机构）</w:t>
      </w:r>
    </w:p>
    <w:p w:rsidR="00C9677D" w:rsidRDefault="00C9677D" w:rsidP="00C9677D">
      <w:pPr>
        <w:pStyle w:val="a4"/>
        <w:spacing w:line="360" w:lineRule="auto"/>
        <w:ind w:firstLine="369"/>
        <w:rPr>
          <w:color w:val="000000"/>
          <w:sz w:val="18"/>
          <w:szCs w:val="18"/>
        </w:rPr>
      </w:pPr>
      <w:r>
        <w:rPr>
          <w:rFonts w:hint="eastAsia"/>
          <w:color w:val="000000"/>
          <w:sz w:val="18"/>
          <w:szCs w:val="18"/>
        </w:rPr>
        <w:lastRenderedPageBreak/>
        <w:t>设立市科学技术奖励委员会；市科学技术奖励委员会的组成人选由市科技行政管理部门提出，报市政府批准。</w:t>
      </w:r>
    </w:p>
    <w:p w:rsidR="00C9677D" w:rsidRDefault="00C9677D" w:rsidP="00C9677D">
      <w:pPr>
        <w:pStyle w:val="a4"/>
        <w:spacing w:line="360" w:lineRule="auto"/>
        <w:ind w:firstLine="369"/>
        <w:rPr>
          <w:color w:val="000000"/>
          <w:sz w:val="18"/>
          <w:szCs w:val="18"/>
        </w:rPr>
      </w:pPr>
      <w:r>
        <w:rPr>
          <w:rFonts w:hint="eastAsia"/>
          <w:color w:val="000000"/>
          <w:sz w:val="18"/>
          <w:szCs w:val="18"/>
        </w:rPr>
        <w:t>市科学技术奖励委员会聘请有关方面的专家、学者组成评审委员会，依照本办法的规定，负责成都市科学技术奖的评审工作。</w:t>
      </w:r>
    </w:p>
    <w:p w:rsidR="00C9677D" w:rsidRDefault="00C9677D" w:rsidP="00C9677D">
      <w:pPr>
        <w:pStyle w:val="a4"/>
        <w:spacing w:line="360" w:lineRule="auto"/>
        <w:ind w:firstLine="369"/>
        <w:rPr>
          <w:color w:val="000000"/>
          <w:sz w:val="18"/>
          <w:szCs w:val="18"/>
        </w:rPr>
      </w:pPr>
      <w:r>
        <w:rPr>
          <w:rFonts w:hint="eastAsia"/>
          <w:color w:val="000000"/>
          <w:sz w:val="18"/>
          <w:szCs w:val="18"/>
        </w:rPr>
        <w:t>市科学技术奖励委员会办公室设在市科技行政管理部门。</w:t>
      </w:r>
    </w:p>
    <w:p w:rsidR="00C9677D" w:rsidRDefault="00C9677D" w:rsidP="00C9677D">
      <w:pPr>
        <w:pStyle w:val="a4"/>
        <w:spacing w:line="360" w:lineRule="auto"/>
        <w:ind w:firstLine="369"/>
        <w:rPr>
          <w:color w:val="000000"/>
          <w:sz w:val="18"/>
          <w:szCs w:val="18"/>
        </w:rPr>
      </w:pPr>
      <w:r>
        <w:rPr>
          <w:rFonts w:hint="eastAsia"/>
          <w:color w:val="000000"/>
          <w:sz w:val="18"/>
          <w:szCs w:val="18"/>
        </w:rPr>
        <w:t>第七条 （社会力量设奖）</w:t>
      </w:r>
    </w:p>
    <w:p w:rsidR="00C9677D" w:rsidRDefault="00C9677D" w:rsidP="00C9677D">
      <w:pPr>
        <w:pStyle w:val="a4"/>
        <w:spacing w:line="360" w:lineRule="auto"/>
        <w:ind w:firstLine="369"/>
        <w:rPr>
          <w:color w:val="000000"/>
          <w:sz w:val="18"/>
          <w:szCs w:val="18"/>
        </w:rPr>
      </w:pPr>
      <w:r>
        <w:rPr>
          <w:rFonts w:hint="eastAsia"/>
          <w:color w:val="000000"/>
          <w:sz w:val="18"/>
          <w:szCs w:val="18"/>
        </w:rPr>
        <w:t>鼓励社会力量设立面向本市的科学技术奖。社会力量设立面向本市的科学技术</w:t>
      </w:r>
      <w:proofErr w:type="gramStart"/>
      <w:r>
        <w:rPr>
          <w:rFonts w:hint="eastAsia"/>
          <w:color w:val="000000"/>
          <w:sz w:val="18"/>
          <w:szCs w:val="18"/>
        </w:rPr>
        <w:t>奖应当</w:t>
      </w:r>
      <w:proofErr w:type="gramEnd"/>
      <w:r>
        <w:rPr>
          <w:rFonts w:hint="eastAsia"/>
          <w:color w:val="000000"/>
          <w:sz w:val="18"/>
          <w:szCs w:val="18"/>
        </w:rPr>
        <w:t>符合国家关于社会力量设立科学技术奖的有关规定。</w:t>
      </w:r>
    </w:p>
    <w:p w:rsidR="00C9677D" w:rsidRDefault="00C9677D" w:rsidP="00C9677D">
      <w:pPr>
        <w:pStyle w:val="a4"/>
        <w:spacing w:line="360" w:lineRule="auto"/>
        <w:ind w:firstLine="369"/>
        <w:rPr>
          <w:color w:val="000000"/>
          <w:sz w:val="18"/>
          <w:szCs w:val="18"/>
        </w:rPr>
      </w:pPr>
      <w:r>
        <w:rPr>
          <w:rFonts w:hint="eastAsia"/>
          <w:color w:val="000000"/>
          <w:sz w:val="18"/>
          <w:szCs w:val="18"/>
        </w:rPr>
        <w:t>第八条 （奖励范围）</w:t>
      </w:r>
    </w:p>
    <w:p w:rsidR="00C9677D" w:rsidRDefault="00C9677D" w:rsidP="00C9677D">
      <w:pPr>
        <w:pStyle w:val="a4"/>
        <w:spacing w:line="360" w:lineRule="auto"/>
        <w:ind w:firstLine="369"/>
        <w:rPr>
          <w:color w:val="000000"/>
          <w:sz w:val="18"/>
          <w:szCs w:val="18"/>
        </w:rPr>
      </w:pPr>
      <w:r>
        <w:rPr>
          <w:rFonts w:hint="eastAsia"/>
          <w:color w:val="000000"/>
          <w:sz w:val="18"/>
          <w:szCs w:val="18"/>
        </w:rPr>
        <w:t>成都市科学技术奖授予下列单位或个人：</w:t>
      </w:r>
    </w:p>
    <w:p w:rsidR="00C9677D" w:rsidRDefault="00C9677D" w:rsidP="00C9677D">
      <w:pPr>
        <w:pStyle w:val="a4"/>
        <w:spacing w:line="360" w:lineRule="auto"/>
        <w:ind w:firstLine="369"/>
        <w:rPr>
          <w:color w:val="000000"/>
          <w:sz w:val="18"/>
          <w:szCs w:val="18"/>
        </w:rPr>
      </w:pPr>
      <w:r>
        <w:rPr>
          <w:rFonts w:hint="eastAsia"/>
          <w:color w:val="000000"/>
          <w:sz w:val="18"/>
          <w:szCs w:val="18"/>
        </w:rPr>
        <w:t>（一）科技杰出贡献奖，授予在科学技术前沿领域、高新技术领域和科学技术发展等方面有创造性的、重大的研究成果，对推动本市科技进步及经济发展做出突出贡献，或者在科技成果转化、促进高新技术成果产业化方面做出突出贡献，产生了巨大经济效益和社会效益的科学技术工作者；</w:t>
      </w:r>
    </w:p>
    <w:p w:rsidR="00C9677D" w:rsidRDefault="00C9677D" w:rsidP="00C9677D">
      <w:pPr>
        <w:pStyle w:val="a4"/>
        <w:spacing w:line="360" w:lineRule="auto"/>
        <w:ind w:firstLine="369"/>
        <w:rPr>
          <w:color w:val="000000"/>
          <w:sz w:val="18"/>
          <w:szCs w:val="18"/>
        </w:rPr>
      </w:pPr>
      <w:r>
        <w:rPr>
          <w:rFonts w:hint="eastAsia"/>
          <w:color w:val="000000"/>
          <w:sz w:val="18"/>
          <w:szCs w:val="18"/>
        </w:rPr>
        <w:t>（二）自然科学奖，授予在数学、物理学、化学、天文学、地球科学、生命科学等领域的基础研究和信息、材料、工程技术等领域的应用基础研究中，阐明自然现象、特征和规律、做出重大科学发现的个人；</w:t>
      </w:r>
    </w:p>
    <w:p w:rsidR="00C9677D" w:rsidRDefault="00C9677D" w:rsidP="00C9677D">
      <w:pPr>
        <w:pStyle w:val="a4"/>
        <w:spacing w:line="360" w:lineRule="auto"/>
        <w:ind w:firstLine="369"/>
        <w:rPr>
          <w:color w:val="000000"/>
          <w:sz w:val="18"/>
          <w:szCs w:val="18"/>
        </w:rPr>
      </w:pPr>
      <w:r>
        <w:rPr>
          <w:rFonts w:hint="eastAsia"/>
          <w:color w:val="000000"/>
          <w:sz w:val="18"/>
          <w:szCs w:val="18"/>
        </w:rPr>
        <w:t>（三）科技进步奖，授予在科学技术研究、实施高新技术成果转化方面，做出重大科学发现或完成重大科学技术创新，经过推广应用，创造显著经济或社会效益的单位或个人；</w:t>
      </w:r>
    </w:p>
    <w:p w:rsidR="00C9677D" w:rsidRDefault="00C9677D" w:rsidP="00C9677D">
      <w:pPr>
        <w:pStyle w:val="a4"/>
        <w:spacing w:line="360" w:lineRule="auto"/>
        <w:ind w:firstLine="369"/>
        <w:rPr>
          <w:color w:val="000000"/>
          <w:sz w:val="18"/>
          <w:szCs w:val="18"/>
        </w:rPr>
      </w:pPr>
      <w:r>
        <w:rPr>
          <w:rFonts w:hint="eastAsia"/>
          <w:color w:val="000000"/>
          <w:sz w:val="18"/>
          <w:szCs w:val="18"/>
        </w:rPr>
        <w:t>（四）专利奖，授予发明、实用新型专利原创性强，技术水平高，且实施后创造显著经济效益或社会效益的单位或个人；</w:t>
      </w:r>
    </w:p>
    <w:p w:rsidR="00C9677D" w:rsidRDefault="00C9677D" w:rsidP="00C9677D">
      <w:pPr>
        <w:pStyle w:val="a4"/>
        <w:spacing w:line="360" w:lineRule="auto"/>
        <w:ind w:firstLine="369"/>
        <w:rPr>
          <w:color w:val="000000"/>
          <w:sz w:val="18"/>
          <w:szCs w:val="18"/>
        </w:rPr>
      </w:pPr>
      <w:r>
        <w:rPr>
          <w:rFonts w:hint="eastAsia"/>
          <w:color w:val="000000"/>
          <w:sz w:val="18"/>
          <w:szCs w:val="18"/>
        </w:rPr>
        <w:t>（五）技术引进奖，授予引进国内外行业关键核心技术，打破本市主导产业发展技术瓶颈，推动本市产业技术创新，实现重大经济效益或社会效益的单位；</w:t>
      </w:r>
    </w:p>
    <w:p w:rsidR="00C9677D" w:rsidRDefault="00C9677D" w:rsidP="00C9677D">
      <w:pPr>
        <w:pStyle w:val="a4"/>
        <w:spacing w:line="360" w:lineRule="auto"/>
        <w:ind w:firstLine="369"/>
        <w:rPr>
          <w:color w:val="000000"/>
          <w:sz w:val="18"/>
          <w:szCs w:val="18"/>
        </w:rPr>
      </w:pPr>
      <w:r>
        <w:rPr>
          <w:rFonts w:hint="eastAsia"/>
          <w:color w:val="000000"/>
          <w:sz w:val="18"/>
          <w:szCs w:val="18"/>
        </w:rPr>
        <w:t>（六）成果转化奖，授予在组织实施技术转移、促进核心专利技术创造发明和组织实施、推进科技成果转化工作中做出突出贡献的单位；</w:t>
      </w:r>
    </w:p>
    <w:p w:rsidR="00C9677D" w:rsidRDefault="00C9677D" w:rsidP="00C9677D">
      <w:pPr>
        <w:pStyle w:val="a4"/>
        <w:spacing w:line="360" w:lineRule="auto"/>
        <w:ind w:firstLine="369"/>
        <w:rPr>
          <w:color w:val="000000"/>
          <w:sz w:val="18"/>
          <w:szCs w:val="18"/>
        </w:rPr>
      </w:pPr>
      <w:r>
        <w:rPr>
          <w:rFonts w:hint="eastAsia"/>
          <w:color w:val="000000"/>
          <w:sz w:val="18"/>
          <w:szCs w:val="18"/>
        </w:rPr>
        <w:t>（七）国际合作奖，授予在与本市国际科技合作与交流中，为推动本市科技进步，提升本市科技创新国际化水平做出重要贡献的外国科学家、工程技术人员和科技管理人员或组织；</w:t>
      </w:r>
    </w:p>
    <w:p w:rsidR="00C9677D" w:rsidRDefault="00C9677D" w:rsidP="00C9677D">
      <w:pPr>
        <w:pStyle w:val="a4"/>
        <w:spacing w:line="360" w:lineRule="auto"/>
        <w:ind w:firstLine="369"/>
        <w:rPr>
          <w:color w:val="000000"/>
          <w:sz w:val="18"/>
          <w:szCs w:val="18"/>
        </w:rPr>
      </w:pPr>
      <w:r>
        <w:rPr>
          <w:rFonts w:hint="eastAsia"/>
          <w:color w:val="000000"/>
          <w:sz w:val="18"/>
          <w:szCs w:val="18"/>
        </w:rPr>
        <w:t>（八）国家配套奖，对获得国家科学技术奖第一承担单位课题组人员或第一获奖者的在蓉企事业单位、高校院所的科技人员给予配套奖励。</w:t>
      </w:r>
    </w:p>
    <w:p w:rsidR="00C9677D" w:rsidRDefault="00C9677D" w:rsidP="00C9677D">
      <w:pPr>
        <w:pStyle w:val="a4"/>
        <w:spacing w:line="360" w:lineRule="auto"/>
        <w:ind w:firstLine="369"/>
        <w:rPr>
          <w:color w:val="000000"/>
          <w:sz w:val="18"/>
          <w:szCs w:val="18"/>
        </w:rPr>
      </w:pPr>
      <w:r>
        <w:rPr>
          <w:rFonts w:hint="eastAsia"/>
          <w:color w:val="000000"/>
          <w:sz w:val="18"/>
          <w:szCs w:val="18"/>
        </w:rPr>
        <w:t>第九条（奖励等级）</w:t>
      </w:r>
    </w:p>
    <w:p w:rsidR="00C9677D" w:rsidRDefault="00C9677D" w:rsidP="00C9677D">
      <w:pPr>
        <w:pStyle w:val="a4"/>
        <w:spacing w:line="360" w:lineRule="auto"/>
        <w:ind w:firstLine="369"/>
        <w:rPr>
          <w:color w:val="000000"/>
          <w:sz w:val="18"/>
          <w:szCs w:val="18"/>
        </w:rPr>
      </w:pPr>
      <w:r>
        <w:rPr>
          <w:rFonts w:hint="eastAsia"/>
          <w:color w:val="000000"/>
          <w:sz w:val="18"/>
          <w:szCs w:val="18"/>
        </w:rPr>
        <w:t>科技杰出贡献奖、自然科学奖、技术引进奖、成果转化奖、国际合作奖、国家</w:t>
      </w:r>
      <w:proofErr w:type="gramStart"/>
      <w:r>
        <w:rPr>
          <w:rFonts w:hint="eastAsia"/>
          <w:color w:val="000000"/>
          <w:sz w:val="18"/>
          <w:szCs w:val="18"/>
        </w:rPr>
        <w:t>配套奖不分</w:t>
      </w:r>
      <w:proofErr w:type="gramEnd"/>
      <w:r>
        <w:rPr>
          <w:rFonts w:hint="eastAsia"/>
          <w:color w:val="000000"/>
          <w:sz w:val="18"/>
          <w:szCs w:val="18"/>
        </w:rPr>
        <w:t>等级。</w:t>
      </w:r>
    </w:p>
    <w:p w:rsidR="00C9677D" w:rsidRDefault="00C9677D" w:rsidP="00C9677D">
      <w:pPr>
        <w:pStyle w:val="a4"/>
        <w:spacing w:line="360" w:lineRule="auto"/>
        <w:ind w:firstLine="369"/>
        <w:rPr>
          <w:color w:val="000000"/>
          <w:sz w:val="18"/>
          <w:szCs w:val="18"/>
        </w:rPr>
      </w:pPr>
      <w:r>
        <w:rPr>
          <w:rFonts w:hint="eastAsia"/>
          <w:color w:val="000000"/>
          <w:sz w:val="18"/>
          <w:szCs w:val="18"/>
        </w:rPr>
        <w:t>科技进步奖设特等奖、一等奖、二等奖、三等奖四个等级。</w:t>
      </w:r>
    </w:p>
    <w:p w:rsidR="00C9677D" w:rsidRDefault="00C9677D" w:rsidP="00C9677D">
      <w:pPr>
        <w:pStyle w:val="a4"/>
        <w:spacing w:line="360" w:lineRule="auto"/>
        <w:ind w:firstLine="369"/>
        <w:rPr>
          <w:color w:val="000000"/>
          <w:sz w:val="18"/>
          <w:szCs w:val="18"/>
        </w:rPr>
      </w:pPr>
      <w:r>
        <w:rPr>
          <w:rFonts w:hint="eastAsia"/>
          <w:color w:val="000000"/>
          <w:sz w:val="18"/>
          <w:szCs w:val="18"/>
        </w:rPr>
        <w:lastRenderedPageBreak/>
        <w:t>专利奖设金奖、银奖和优秀奖三个等级。</w:t>
      </w:r>
    </w:p>
    <w:p w:rsidR="00C9677D" w:rsidRDefault="00C9677D" w:rsidP="00C9677D">
      <w:pPr>
        <w:pStyle w:val="a4"/>
        <w:spacing w:line="360" w:lineRule="auto"/>
        <w:ind w:firstLine="369"/>
        <w:rPr>
          <w:color w:val="000000"/>
          <w:sz w:val="18"/>
          <w:szCs w:val="18"/>
        </w:rPr>
      </w:pPr>
      <w:r>
        <w:rPr>
          <w:rFonts w:hint="eastAsia"/>
          <w:color w:val="000000"/>
          <w:sz w:val="18"/>
          <w:szCs w:val="18"/>
        </w:rPr>
        <w:t>第十条 （评奖周期）</w:t>
      </w:r>
    </w:p>
    <w:p w:rsidR="00C9677D" w:rsidRDefault="00C9677D" w:rsidP="00C9677D">
      <w:pPr>
        <w:pStyle w:val="a4"/>
        <w:spacing w:line="360" w:lineRule="auto"/>
        <w:ind w:firstLine="369"/>
        <w:rPr>
          <w:color w:val="000000"/>
          <w:sz w:val="18"/>
          <w:szCs w:val="18"/>
        </w:rPr>
      </w:pPr>
      <w:r>
        <w:rPr>
          <w:rFonts w:hint="eastAsia"/>
          <w:color w:val="000000"/>
          <w:sz w:val="18"/>
          <w:szCs w:val="18"/>
        </w:rPr>
        <w:t>科技杰出贡献奖每两年评选一次，每次授予人数不超过三名。</w:t>
      </w:r>
    </w:p>
    <w:p w:rsidR="00C9677D" w:rsidRDefault="00C9677D" w:rsidP="00C9677D">
      <w:pPr>
        <w:pStyle w:val="a4"/>
        <w:spacing w:line="360" w:lineRule="auto"/>
        <w:ind w:firstLine="369"/>
        <w:rPr>
          <w:color w:val="000000"/>
          <w:sz w:val="18"/>
          <w:szCs w:val="18"/>
        </w:rPr>
      </w:pPr>
      <w:r>
        <w:rPr>
          <w:rFonts w:hint="eastAsia"/>
          <w:color w:val="000000"/>
          <w:sz w:val="18"/>
          <w:szCs w:val="18"/>
        </w:rPr>
        <w:t>自然科学奖每两年评审一次，每次奖励总数不超过十项，单项授奖人数不超过五人。</w:t>
      </w:r>
    </w:p>
    <w:p w:rsidR="00C9677D" w:rsidRDefault="00C9677D" w:rsidP="00C9677D">
      <w:pPr>
        <w:pStyle w:val="a4"/>
        <w:spacing w:line="360" w:lineRule="auto"/>
        <w:ind w:firstLine="369"/>
        <w:rPr>
          <w:color w:val="000000"/>
          <w:sz w:val="18"/>
          <w:szCs w:val="18"/>
        </w:rPr>
      </w:pPr>
      <w:r>
        <w:rPr>
          <w:rFonts w:hint="eastAsia"/>
          <w:color w:val="000000"/>
          <w:sz w:val="18"/>
          <w:szCs w:val="18"/>
        </w:rPr>
        <w:t>科技进步奖每年评审一次，每次奖励项目总数不超过一百项。</w:t>
      </w:r>
    </w:p>
    <w:p w:rsidR="00C9677D" w:rsidRDefault="00C9677D" w:rsidP="00C9677D">
      <w:pPr>
        <w:pStyle w:val="a4"/>
        <w:spacing w:line="360" w:lineRule="auto"/>
        <w:ind w:firstLine="369"/>
        <w:rPr>
          <w:color w:val="000000"/>
          <w:sz w:val="18"/>
          <w:szCs w:val="18"/>
        </w:rPr>
      </w:pPr>
      <w:r>
        <w:rPr>
          <w:rFonts w:hint="eastAsia"/>
          <w:color w:val="000000"/>
          <w:sz w:val="18"/>
          <w:szCs w:val="18"/>
        </w:rPr>
        <w:t>专利奖每年评审一次，每次奖励项目总数不超过六十项。</w:t>
      </w:r>
    </w:p>
    <w:p w:rsidR="00C9677D" w:rsidRDefault="00C9677D" w:rsidP="00C9677D">
      <w:pPr>
        <w:pStyle w:val="a4"/>
        <w:spacing w:line="360" w:lineRule="auto"/>
        <w:ind w:firstLine="369"/>
        <w:rPr>
          <w:color w:val="000000"/>
          <w:sz w:val="18"/>
          <w:szCs w:val="18"/>
        </w:rPr>
      </w:pPr>
      <w:r>
        <w:rPr>
          <w:rFonts w:hint="eastAsia"/>
          <w:color w:val="000000"/>
          <w:sz w:val="18"/>
          <w:szCs w:val="18"/>
        </w:rPr>
        <w:t>技术</w:t>
      </w:r>
      <w:proofErr w:type="gramStart"/>
      <w:r>
        <w:rPr>
          <w:rFonts w:hint="eastAsia"/>
          <w:color w:val="000000"/>
          <w:sz w:val="18"/>
          <w:szCs w:val="18"/>
        </w:rPr>
        <w:t>引进奖</w:t>
      </w:r>
      <w:proofErr w:type="gramEnd"/>
      <w:r>
        <w:rPr>
          <w:rFonts w:hint="eastAsia"/>
          <w:color w:val="000000"/>
          <w:sz w:val="18"/>
          <w:szCs w:val="18"/>
        </w:rPr>
        <w:t>每年评审一次，每次奖励单位不超过五个。</w:t>
      </w:r>
    </w:p>
    <w:p w:rsidR="00C9677D" w:rsidRDefault="00C9677D" w:rsidP="00C9677D">
      <w:pPr>
        <w:pStyle w:val="a4"/>
        <w:spacing w:line="360" w:lineRule="auto"/>
        <w:ind w:firstLine="369"/>
        <w:rPr>
          <w:color w:val="000000"/>
          <w:sz w:val="18"/>
          <w:szCs w:val="18"/>
        </w:rPr>
      </w:pPr>
      <w:r>
        <w:rPr>
          <w:rFonts w:hint="eastAsia"/>
          <w:color w:val="000000"/>
          <w:sz w:val="18"/>
          <w:szCs w:val="18"/>
        </w:rPr>
        <w:t>成果转化奖每年评审一次，每次奖励单位不超过五个。</w:t>
      </w:r>
    </w:p>
    <w:p w:rsidR="00C9677D" w:rsidRDefault="00C9677D" w:rsidP="00C9677D">
      <w:pPr>
        <w:pStyle w:val="a4"/>
        <w:spacing w:line="360" w:lineRule="auto"/>
        <w:ind w:firstLine="369"/>
        <w:rPr>
          <w:color w:val="000000"/>
          <w:sz w:val="18"/>
          <w:szCs w:val="18"/>
        </w:rPr>
      </w:pPr>
      <w:r>
        <w:rPr>
          <w:rFonts w:hint="eastAsia"/>
          <w:color w:val="000000"/>
          <w:sz w:val="18"/>
          <w:szCs w:val="18"/>
        </w:rPr>
        <w:t>国际合作奖每年评审一次，每次奖励组织和个人总数不超过五个。</w:t>
      </w:r>
    </w:p>
    <w:p w:rsidR="00C9677D" w:rsidRDefault="00C9677D" w:rsidP="00C9677D">
      <w:pPr>
        <w:pStyle w:val="a4"/>
        <w:spacing w:line="360" w:lineRule="auto"/>
        <w:ind w:firstLine="369"/>
        <w:rPr>
          <w:color w:val="000000"/>
          <w:sz w:val="18"/>
          <w:szCs w:val="18"/>
        </w:rPr>
      </w:pPr>
      <w:r>
        <w:rPr>
          <w:rFonts w:hint="eastAsia"/>
          <w:color w:val="000000"/>
          <w:sz w:val="18"/>
          <w:szCs w:val="18"/>
        </w:rPr>
        <w:t>国家</w:t>
      </w:r>
      <w:proofErr w:type="gramStart"/>
      <w:r>
        <w:rPr>
          <w:rFonts w:hint="eastAsia"/>
          <w:color w:val="000000"/>
          <w:sz w:val="18"/>
          <w:szCs w:val="18"/>
        </w:rPr>
        <w:t>配套奖</w:t>
      </w:r>
      <w:proofErr w:type="gramEnd"/>
      <w:r>
        <w:rPr>
          <w:rFonts w:hint="eastAsia"/>
          <w:color w:val="000000"/>
          <w:sz w:val="18"/>
          <w:szCs w:val="18"/>
        </w:rPr>
        <w:t>每年实施一次，奖励数量根据本市获得国家奖励情况而定。</w:t>
      </w:r>
    </w:p>
    <w:p w:rsidR="00C9677D" w:rsidRDefault="00C9677D" w:rsidP="00C9677D">
      <w:pPr>
        <w:pStyle w:val="a4"/>
        <w:spacing w:line="360" w:lineRule="auto"/>
        <w:ind w:firstLine="369"/>
        <w:rPr>
          <w:color w:val="000000"/>
          <w:sz w:val="18"/>
          <w:szCs w:val="18"/>
        </w:rPr>
      </w:pPr>
      <w:r>
        <w:rPr>
          <w:rFonts w:hint="eastAsia"/>
          <w:color w:val="000000"/>
          <w:sz w:val="18"/>
          <w:szCs w:val="18"/>
        </w:rPr>
        <w:t>第十一条（推荐单位）</w:t>
      </w:r>
    </w:p>
    <w:p w:rsidR="00C9677D" w:rsidRDefault="00C9677D" w:rsidP="00C9677D">
      <w:pPr>
        <w:pStyle w:val="a4"/>
        <w:spacing w:line="360" w:lineRule="auto"/>
        <w:ind w:firstLine="369"/>
        <w:rPr>
          <w:color w:val="000000"/>
          <w:sz w:val="18"/>
          <w:szCs w:val="18"/>
        </w:rPr>
      </w:pPr>
      <w:r>
        <w:rPr>
          <w:rFonts w:hint="eastAsia"/>
          <w:color w:val="000000"/>
          <w:sz w:val="18"/>
          <w:szCs w:val="18"/>
        </w:rPr>
        <w:t>成都市科学技术奖由下列单位推荐：</w:t>
      </w:r>
    </w:p>
    <w:p w:rsidR="00C9677D" w:rsidRDefault="00C9677D" w:rsidP="00C9677D">
      <w:pPr>
        <w:pStyle w:val="a4"/>
        <w:spacing w:line="360" w:lineRule="auto"/>
        <w:ind w:firstLine="369"/>
        <w:rPr>
          <w:color w:val="000000"/>
          <w:sz w:val="18"/>
          <w:szCs w:val="18"/>
        </w:rPr>
      </w:pPr>
      <w:r>
        <w:rPr>
          <w:rFonts w:hint="eastAsia"/>
          <w:color w:val="000000"/>
          <w:sz w:val="18"/>
          <w:szCs w:val="18"/>
        </w:rPr>
        <w:t>（一）区（市）县政府科技行政管理部门、专利行政管理部门；</w:t>
      </w:r>
    </w:p>
    <w:p w:rsidR="00C9677D" w:rsidRDefault="00C9677D" w:rsidP="00C9677D">
      <w:pPr>
        <w:pStyle w:val="a4"/>
        <w:spacing w:line="360" w:lineRule="auto"/>
        <w:ind w:firstLine="369"/>
        <w:rPr>
          <w:color w:val="000000"/>
          <w:sz w:val="18"/>
          <w:szCs w:val="18"/>
        </w:rPr>
      </w:pPr>
      <w:r>
        <w:rPr>
          <w:rFonts w:hint="eastAsia"/>
          <w:color w:val="000000"/>
          <w:sz w:val="18"/>
          <w:szCs w:val="18"/>
        </w:rPr>
        <w:t>（二）市级有关部门；</w:t>
      </w:r>
    </w:p>
    <w:p w:rsidR="00C9677D" w:rsidRDefault="00C9677D" w:rsidP="00C9677D">
      <w:pPr>
        <w:pStyle w:val="a4"/>
        <w:spacing w:line="360" w:lineRule="auto"/>
        <w:ind w:firstLine="369"/>
        <w:rPr>
          <w:color w:val="000000"/>
          <w:sz w:val="18"/>
          <w:szCs w:val="18"/>
        </w:rPr>
      </w:pPr>
      <w:r>
        <w:rPr>
          <w:rFonts w:hint="eastAsia"/>
          <w:color w:val="000000"/>
          <w:sz w:val="18"/>
          <w:szCs w:val="18"/>
        </w:rPr>
        <w:t>（三）在蓉高校院所；</w:t>
      </w:r>
    </w:p>
    <w:p w:rsidR="00C9677D" w:rsidRDefault="00C9677D" w:rsidP="00C9677D">
      <w:pPr>
        <w:pStyle w:val="a4"/>
        <w:spacing w:line="360" w:lineRule="auto"/>
        <w:ind w:firstLine="369"/>
        <w:rPr>
          <w:color w:val="000000"/>
          <w:sz w:val="18"/>
          <w:szCs w:val="18"/>
        </w:rPr>
      </w:pPr>
      <w:r>
        <w:rPr>
          <w:rFonts w:hint="eastAsia"/>
          <w:color w:val="000000"/>
          <w:sz w:val="18"/>
          <w:szCs w:val="18"/>
        </w:rPr>
        <w:t>（四）其他有关单位。</w:t>
      </w:r>
    </w:p>
    <w:p w:rsidR="00C9677D" w:rsidRDefault="00C9677D" w:rsidP="00C9677D">
      <w:pPr>
        <w:pStyle w:val="a4"/>
        <w:spacing w:line="360" w:lineRule="auto"/>
        <w:ind w:firstLine="369"/>
        <w:rPr>
          <w:color w:val="000000"/>
          <w:sz w:val="18"/>
          <w:szCs w:val="18"/>
        </w:rPr>
      </w:pPr>
      <w:r>
        <w:rPr>
          <w:rFonts w:hint="eastAsia"/>
          <w:color w:val="000000"/>
          <w:sz w:val="18"/>
          <w:szCs w:val="18"/>
        </w:rPr>
        <w:t>科技杰出贡献奖的候选人，还可以由三名以上同一行业科学技术专家联名推荐。</w:t>
      </w:r>
    </w:p>
    <w:p w:rsidR="00C9677D" w:rsidRDefault="00C9677D" w:rsidP="00C9677D">
      <w:pPr>
        <w:pStyle w:val="a4"/>
        <w:spacing w:line="360" w:lineRule="auto"/>
        <w:ind w:firstLine="369"/>
        <w:rPr>
          <w:color w:val="000000"/>
          <w:sz w:val="18"/>
          <w:szCs w:val="18"/>
        </w:rPr>
      </w:pPr>
      <w:r>
        <w:rPr>
          <w:rFonts w:hint="eastAsia"/>
          <w:color w:val="000000"/>
          <w:sz w:val="18"/>
          <w:szCs w:val="18"/>
        </w:rPr>
        <w:t>第十二条 （推荐材料）</w:t>
      </w:r>
    </w:p>
    <w:p w:rsidR="00C9677D" w:rsidRDefault="00C9677D" w:rsidP="00C9677D">
      <w:pPr>
        <w:pStyle w:val="a4"/>
        <w:spacing w:line="360" w:lineRule="auto"/>
        <w:ind w:firstLine="369"/>
        <w:rPr>
          <w:color w:val="000000"/>
          <w:sz w:val="18"/>
          <w:szCs w:val="18"/>
        </w:rPr>
      </w:pPr>
      <w:r>
        <w:rPr>
          <w:rFonts w:hint="eastAsia"/>
          <w:color w:val="000000"/>
          <w:sz w:val="18"/>
          <w:szCs w:val="18"/>
        </w:rPr>
        <w:t>推荐成都市科学技术奖，应当填写统一格式的推荐书，提供真实可靠的评价材料，提出具体的推荐意见。</w:t>
      </w:r>
    </w:p>
    <w:p w:rsidR="00C9677D" w:rsidRDefault="00C9677D" w:rsidP="00C9677D">
      <w:pPr>
        <w:pStyle w:val="a4"/>
        <w:spacing w:line="360" w:lineRule="auto"/>
        <w:ind w:firstLine="369"/>
        <w:rPr>
          <w:color w:val="000000"/>
          <w:sz w:val="18"/>
          <w:szCs w:val="18"/>
        </w:rPr>
      </w:pPr>
      <w:r>
        <w:rPr>
          <w:rFonts w:hint="eastAsia"/>
          <w:color w:val="000000"/>
          <w:sz w:val="18"/>
          <w:szCs w:val="18"/>
        </w:rPr>
        <w:t>第十三条 （评审规则）</w:t>
      </w:r>
    </w:p>
    <w:p w:rsidR="00C9677D" w:rsidRDefault="00C9677D" w:rsidP="00C9677D">
      <w:pPr>
        <w:pStyle w:val="a4"/>
        <w:spacing w:line="360" w:lineRule="auto"/>
        <w:ind w:firstLine="369"/>
        <w:rPr>
          <w:color w:val="000000"/>
          <w:sz w:val="18"/>
          <w:szCs w:val="18"/>
        </w:rPr>
      </w:pPr>
      <w:r>
        <w:rPr>
          <w:rFonts w:hint="eastAsia"/>
          <w:color w:val="000000"/>
          <w:sz w:val="18"/>
          <w:szCs w:val="18"/>
        </w:rPr>
        <w:t>成都市科学技术奖的评审规则由市科技行政管理部门制定。</w:t>
      </w:r>
    </w:p>
    <w:p w:rsidR="00C9677D" w:rsidRDefault="00C9677D" w:rsidP="00C9677D">
      <w:pPr>
        <w:pStyle w:val="a4"/>
        <w:spacing w:line="360" w:lineRule="auto"/>
        <w:ind w:firstLine="369"/>
        <w:rPr>
          <w:color w:val="000000"/>
          <w:sz w:val="18"/>
          <w:szCs w:val="18"/>
        </w:rPr>
      </w:pPr>
      <w:r>
        <w:rPr>
          <w:rFonts w:hint="eastAsia"/>
          <w:color w:val="000000"/>
          <w:sz w:val="18"/>
          <w:szCs w:val="18"/>
        </w:rPr>
        <w:t>第十四条 （评审及公告）</w:t>
      </w:r>
    </w:p>
    <w:p w:rsidR="00C9677D" w:rsidRDefault="00C9677D" w:rsidP="00C9677D">
      <w:pPr>
        <w:pStyle w:val="a4"/>
        <w:spacing w:line="360" w:lineRule="auto"/>
        <w:ind w:firstLine="369"/>
        <w:rPr>
          <w:color w:val="000000"/>
          <w:sz w:val="18"/>
          <w:szCs w:val="18"/>
        </w:rPr>
      </w:pPr>
      <w:r>
        <w:rPr>
          <w:rFonts w:hint="eastAsia"/>
          <w:color w:val="000000"/>
          <w:sz w:val="18"/>
          <w:szCs w:val="18"/>
        </w:rPr>
        <w:t>评审委员会应当对参评的科学技术项目和人选</w:t>
      </w:r>
      <w:proofErr w:type="gramStart"/>
      <w:r>
        <w:rPr>
          <w:rFonts w:hint="eastAsia"/>
          <w:color w:val="000000"/>
          <w:sz w:val="18"/>
          <w:szCs w:val="18"/>
        </w:rPr>
        <w:t>作出</w:t>
      </w:r>
      <w:proofErr w:type="gramEnd"/>
      <w:r>
        <w:rPr>
          <w:rFonts w:hint="eastAsia"/>
          <w:color w:val="000000"/>
          <w:sz w:val="18"/>
          <w:szCs w:val="18"/>
        </w:rPr>
        <w:t>认定结论，并向市科学技术奖励委员会提出获奖人选和奖励种类及等级的建议。</w:t>
      </w:r>
    </w:p>
    <w:p w:rsidR="00C9677D" w:rsidRDefault="00C9677D" w:rsidP="00C9677D">
      <w:pPr>
        <w:pStyle w:val="a4"/>
        <w:spacing w:line="360" w:lineRule="auto"/>
        <w:ind w:firstLine="369"/>
        <w:rPr>
          <w:color w:val="000000"/>
          <w:sz w:val="18"/>
          <w:szCs w:val="18"/>
        </w:rPr>
      </w:pPr>
      <w:r>
        <w:rPr>
          <w:rFonts w:hint="eastAsia"/>
          <w:color w:val="000000"/>
          <w:sz w:val="18"/>
          <w:szCs w:val="18"/>
        </w:rPr>
        <w:t>市科学技术奖励委员会根据评审委员会的建议，</w:t>
      </w:r>
      <w:proofErr w:type="gramStart"/>
      <w:r>
        <w:rPr>
          <w:rFonts w:hint="eastAsia"/>
          <w:color w:val="000000"/>
          <w:sz w:val="18"/>
          <w:szCs w:val="18"/>
        </w:rPr>
        <w:t>作出</w:t>
      </w:r>
      <w:proofErr w:type="gramEnd"/>
      <w:r>
        <w:rPr>
          <w:rFonts w:hint="eastAsia"/>
          <w:color w:val="000000"/>
          <w:sz w:val="18"/>
          <w:szCs w:val="18"/>
        </w:rPr>
        <w:t>获奖人选和奖励种类及等级的决议，并在全市范围内予以公告征求异议，异议期为十个工作日。</w:t>
      </w:r>
    </w:p>
    <w:p w:rsidR="00C9677D" w:rsidRDefault="00C9677D" w:rsidP="00C9677D">
      <w:pPr>
        <w:pStyle w:val="a4"/>
        <w:spacing w:line="360" w:lineRule="auto"/>
        <w:ind w:firstLine="369"/>
        <w:rPr>
          <w:color w:val="000000"/>
          <w:sz w:val="18"/>
          <w:szCs w:val="18"/>
        </w:rPr>
      </w:pPr>
      <w:r>
        <w:rPr>
          <w:rFonts w:hint="eastAsia"/>
          <w:color w:val="000000"/>
          <w:sz w:val="18"/>
          <w:szCs w:val="18"/>
        </w:rPr>
        <w:t>第十五条 （异议处理）</w:t>
      </w:r>
    </w:p>
    <w:p w:rsidR="00C9677D" w:rsidRDefault="00C9677D" w:rsidP="00C9677D">
      <w:pPr>
        <w:pStyle w:val="a4"/>
        <w:spacing w:line="360" w:lineRule="auto"/>
        <w:ind w:firstLine="369"/>
        <w:rPr>
          <w:color w:val="000000"/>
          <w:sz w:val="18"/>
          <w:szCs w:val="18"/>
        </w:rPr>
      </w:pPr>
      <w:r>
        <w:rPr>
          <w:rFonts w:hint="eastAsia"/>
          <w:color w:val="000000"/>
          <w:sz w:val="18"/>
          <w:szCs w:val="18"/>
        </w:rPr>
        <w:t>提出异议的单位或个人应当提出签署真实姓名或加盖印章的书面异议材料和有关证明材料。市科学技术奖励委员会应当对异议</w:t>
      </w:r>
      <w:proofErr w:type="gramStart"/>
      <w:r>
        <w:rPr>
          <w:rFonts w:hint="eastAsia"/>
          <w:color w:val="000000"/>
          <w:sz w:val="18"/>
          <w:szCs w:val="18"/>
        </w:rPr>
        <w:t>作出</w:t>
      </w:r>
      <w:proofErr w:type="gramEnd"/>
      <w:r>
        <w:rPr>
          <w:rFonts w:hint="eastAsia"/>
          <w:color w:val="000000"/>
          <w:sz w:val="18"/>
          <w:szCs w:val="18"/>
        </w:rPr>
        <w:t>处理。有异议的项目未经处理不得评奖。</w:t>
      </w:r>
    </w:p>
    <w:p w:rsidR="00C9677D" w:rsidRDefault="00C9677D" w:rsidP="00C9677D">
      <w:pPr>
        <w:pStyle w:val="a4"/>
        <w:spacing w:line="360" w:lineRule="auto"/>
        <w:ind w:firstLine="369"/>
        <w:rPr>
          <w:color w:val="000000"/>
          <w:sz w:val="18"/>
          <w:szCs w:val="18"/>
        </w:rPr>
      </w:pPr>
      <w:r>
        <w:rPr>
          <w:rFonts w:hint="eastAsia"/>
          <w:color w:val="000000"/>
          <w:sz w:val="18"/>
          <w:szCs w:val="18"/>
        </w:rPr>
        <w:lastRenderedPageBreak/>
        <w:t>第十六条 （奖励报批）</w:t>
      </w:r>
    </w:p>
    <w:p w:rsidR="00C9677D" w:rsidRDefault="00C9677D" w:rsidP="00C9677D">
      <w:pPr>
        <w:pStyle w:val="a4"/>
        <w:spacing w:line="360" w:lineRule="auto"/>
        <w:ind w:firstLine="369"/>
        <w:rPr>
          <w:color w:val="000000"/>
          <w:sz w:val="18"/>
          <w:szCs w:val="18"/>
        </w:rPr>
      </w:pPr>
      <w:r>
        <w:rPr>
          <w:rFonts w:hint="eastAsia"/>
          <w:color w:val="000000"/>
          <w:sz w:val="18"/>
          <w:szCs w:val="18"/>
        </w:rPr>
        <w:t>市科技行政管理部门根据市科学技术奖励委员会</w:t>
      </w:r>
      <w:proofErr w:type="gramStart"/>
      <w:r>
        <w:rPr>
          <w:rFonts w:hint="eastAsia"/>
          <w:color w:val="000000"/>
          <w:sz w:val="18"/>
          <w:szCs w:val="18"/>
        </w:rPr>
        <w:t>作出</w:t>
      </w:r>
      <w:proofErr w:type="gramEnd"/>
      <w:r>
        <w:rPr>
          <w:rFonts w:hint="eastAsia"/>
          <w:color w:val="000000"/>
          <w:sz w:val="18"/>
          <w:szCs w:val="18"/>
        </w:rPr>
        <w:t>的获奖项目、获奖人选、奖励种类及等级的决议，按规定程序报批。</w:t>
      </w:r>
    </w:p>
    <w:p w:rsidR="00C9677D" w:rsidRDefault="00C9677D" w:rsidP="00C9677D">
      <w:pPr>
        <w:pStyle w:val="a4"/>
        <w:spacing w:line="360" w:lineRule="auto"/>
        <w:ind w:firstLine="369"/>
        <w:rPr>
          <w:color w:val="000000"/>
          <w:sz w:val="18"/>
          <w:szCs w:val="18"/>
        </w:rPr>
      </w:pPr>
      <w:r>
        <w:rPr>
          <w:rFonts w:hint="eastAsia"/>
          <w:color w:val="000000"/>
          <w:sz w:val="18"/>
          <w:szCs w:val="18"/>
        </w:rPr>
        <w:t>第十七条 （奖金颁发）</w:t>
      </w:r>
    </w:p>
    <w:p w:rsidR="00C9677D" w:rsidRDefault="00C9677D" w:rsidP="00C9677D">
      <w:pPr>
        <w:pStyle w:val="a4"/>
        <w:spacing w:line="360" w:lineRule="auto"/>
        <w:ind w:firstLine="369"/>
        <w:rPr>
          <w:color w:val="000000"/>
          <w:sz w:val="18"/>
          <w:szCs w:val="18"/>
        </w:rPr>
      </w:pPr>
      <w:r>
        <w:rPr>
          <w:rFonts w:hint="eastAsia"/>
          <w:color w:val="000000"/>
          <w:sz w:val="18"/>
          <w:szCs w:val="18"/>
        </w:rPr>
        <w:t>成都市科学技术奖奖金数额由本办法实施细则规定。</w:t>
      </w:r>
    </w:p>
    <w:p w:rsidR="00C9677D" w:rsidRDefault="00C9677D" w:rsidP="00C9677D">
      <w:pPr>
        <w:pStyle w:val="a4"/>
        <w:spacing w:line="360" w:lineRule="auto"/>
        <w:ind w:firstLine="369"/>
        <w:rPr>
          <w:color w:val="000000"/>
          <w:sz w:val="18"/>
          <w:szCs w:val="18"/>
        </w:rPr>
      </w:pPr>
      <w:r>
        <w:rPr>
          <w:rFonts w:hint="eastAsia"/>
          <w:color w:val="000000"/>
          <w:sz w:val="18"/>
          <w:szCs w:val="18"/>
        </w:rPr>
        <w:t>成都市科学技术奖奖励经费纳入市财政科技经费安排。</w:t>
      </w:r>
    </w:p>
    <w:p w:rsidR="00C9677D" w:rsidRDefault="00C9677D" w:rsidP="00C9677D">
      <w:pPr>
        <w:pStyle w:val="a4"/>
        <w:spacing w:line="360" w:lineRule="auto"/>
        <w:ind w:firstLine="369"/>
        <w:rPr>
          <w:color w:val="000000"/>
          <w:sz w:val="18"/>
          <w:szCs w:val="18"/>
        </w:rPr>
      </w:pPr>
      <w:r>
        <w:rPr>
          <w:rFonts w:hint="eastAsia"/>
          <w:color w:val="000000"/>
          <w:sz w:val="18"/>
          <w:szCs w:val="18"/>
        </w:rPr>
        <w:t>第十八条 （享受政策）</w:t>
      </w:r>
    </w:p>
    <w:p w:rsidR="00C9677D" w:rsidRDefault="00C9677D" w:rsidP="00C9677D">
      <w:pPr>
        <w:pStyle w:val="a4"/>
        <w:spacing w:line="360" w:lineRule="auto"/>
        <w:ind w:firstLine="369"/>
        <w:rPr>
          <w:color w:val="000000"/>
          <w:sz w:val="18"/>
          <w:szCs w:val="18"/>
        </w:rPr>
      </w:pPr>
      <w:r>
        <w:rPr>
          <w:rFonts w:hint="eastAsia"/>
          <w:color w:val="000000"/>
          <w:sz w:val="18"/>
          <w:szCs w:val="18"/>
        </w:rPr>
        <w:t>成都市科学技术奖获奖人员，其事迹记入本人档案，作为考核、评聘专业技术职称等的重要依据。</w:t>
      </w:r>
    </w:p>
    <w:p w:rsidR="00C9677D" w:rsidRDefault="00C9677D" w:rsidP="00C9677D">
      <w:pPr>
        <w:pStyle w:val="a4"/>
        <w:spacing w:line="360" w:lineRule="auto"/>
        <w:ind w:firstLine="369"/>
        <w:rPr>
          <w:color w:val="000000"/>
          <w:sz w:val="18"/>
          <w:szCs w:val="18"/>
        </w:rPr>
      </w:pPr>
      <w:r>
        <w:rPr>
          <w:rFonts w:hint="eastAsia"/>
          <w:color w:val="000000"/>
          <w:sz w:val="18"/>
          <w:szCs w:val="18"/>
        </w:rPr>
        <w:t>第十九条 （无效奖励）</w:t>
      </w:r>
    </w:p>
    <w:p w:rsidR="00C9677D" w:rsidRDefault="00C9677D" w:rsidP="00C9677D">
      <w:pPr>
        <w:pStyle w:val="a4"/>
        <w:spacing w:line="360" w:lineRule="auto"/>
        <w:ind w:firstLine="369"/>
        <w:rPr>
          <w:color w:val="000000"/>
          <w:sz w:val="18"/>
          <w:szCs w:val="18"/>
        </w:rPr>
      </w:pPr>
      <w:r>
        <w:rPr>
          <w:rFonts w:hint="eastAsia"/>
          <w:color w:val="000000"/>
          <w:sz w:val="18"/>
          <w:szCs w:val="18"/>
        </w:rPr>
        <w:t>以剽窃、侵夺、提供虚假数据、材料等不正当手段骗取成都市科学技术奖的，奖励无效，由市科技行政管理部门报市政府批准后撤销奖励、追回奖金并向社会公告。</w:t>
      </w:r>
    </w:p>
    <w:p w:rsidR="00C9677D" w:rsidRDefault="00C9677D" w:rsidP="00C9677D">
      <w:pPr>
        <w:pStyle w:val="a4"/>
        <w:spacing w:line="360" w:lineRule="auto"/>
        <w:ind w:firstLine="369"/>
        <w:rPr>
          <w:color w:val="000000"/>
          <w:sz w:val="18"/>
          <w:szCs w:val="18"/>
        </w:rPr>
      </w:pPr>
      <w:r>
        <w:rPr>
          <w:rFonts w:hint="eastAsia"/>
          <w:color w:val="000000"/>
          <w:sz w:val="18"/>
          <w:szCs w:val="18"/>
        </w:rPr>
        <w:t>协助他人骗取成都市科学技术奖的，由市科技行政管理部门通报批评；对负有直接责任的主管人员和其他直接责任人员，由相关部门按有关规定给予行政处分。</w:t>
      </w:r>
    </w:p>
    <w:p w:rsidR="00C9677D" w:rsidRDefault="00C9677D" w:rsidP="00C9677D">
      <w:pPr>
        <w:pStyle w:val="a4"/>
        <w:spacing w:line="360" w:lineRule="auto"/>
        <w:ind w:firstLine="369"/>
        <w:rPr>
          <w:color w:val="000000"/>
          <w:sz w:val="18"/>
          <w:szCs w:val="18"/>
        </w:rPr>
      </w:pPr>
      <w:r>
        <w:rPr>
          <w:rFonts w:hint="eastAsia"/>
          <w:color w:val="000000"/>
          <w:sz w:val="18"/>
          <w:szCs w:val="18"/>
        </w:rPr>
        <w:t>第二十条 （责任追究）</w:t>
      </w:r>
    </w:p>
    <w:p w:rsidR="00C9677D" w:rsidRDefault="00C9677D" w:rsidP="00C9677D">
      <w:pPr>
        <w:pStyle w:val="a4"/>
        <w:spacing w:line="360" w:lineRule="auto"/>
        <w:ind w:firstLine="369"/>
        <w:rPr>
          <w:color w:val="000000"/>
          <w:sz w:val="18"/>
          <w:szCs w:val="18"/>
        </w:rPr>
      </w:pPr>
      <w:r>
        <w:rPr>
          <w:rFonts w:hint="eastAsia"/>
          <w:color w:val="000000"/>
          <w:sz w:val="18"/>
          <w:szCs w:val="18"/>
        </w:rPr>
        <w:t>参与成都市科学技术奖评审活动及有关工作的人员在评审活动中弄虚作假、徇私舞弊的，由相关部门按有关规定给予行政处分。</w:t>
      </w:r>
    </w:p>
    <w:p w:rsidR="00C9677D" w:rsidRDefault="00C9677D" w:rsidP="00C9677D">
      <w:pPr>
        <w:pStyle w:val="a4"/>
        <w:spacing w:line="360" w:lineRule="auto"/>
        <w:ind w:firstLine="369"/>
        <w:rPr>
          <w:color w:val="000000"/>
          <w:sz w:val="18"/>
          <w:szCs w:val="18"/>
        </w:rPr>
      </w:pPr>
      <w:r>
        <w:rPr>
          <w:rFonts w:hint="eastAsia"/>
          <w:color w:val="000000"/>
          <w:sz w:val="18"/>
          <w:szCs w:val="18"/>
        </w:rPr>
        <w:t>第二十一条（施行日期）</w:t>
      </w:r>
    </w:p>
    <w:p w:rsidR="00C9677D" w:rsidRDefault="00C9677D" w:rsidP="00C9677D">
      <w:pPr>
        <w:pStyle w:val="a4"/>
        <w:spacing w:line="360" w:lineRule="auto"/>
        <w:ind w:firstLine="369"/>
        <w:rPr>
          <w:color w:val="000000"/>
          <w:sz w:val="18"/>
          <w:szCs w:val="18"/>
        </w:rPr>
      </w:pPr>
      <w:r>
        <w:rPr>
          <w:rStyle w:val="a3"/>
          <w:rFonts w:hint="eastAsia"/>
          <w:color w:val="000000"/>
          <w:sz w:val="18"/>
          <w:szCs w:val="18"/>
        </w:rPr>
        <w:t>本办法自2017年3月1日起施行。</w:t>
      </w:r>
    </w:p>
    <w:p w:rsidR="00CE4989" w:rsidRPr="00C9677D" w:rsidRDefault="00CE4989"/>
    <w:sectPr w:rsidR="00CE4989" w:rsidRPr="00C9677D" w:rsidSect="00CE49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77D"/>
    <w:rsid w:val="00000140"/>
    <w:rsid w:val="00002398"/>
    <w:rsid w:val="000066E3"/>
    <w:rsid w:val="00010397"/>
    <w:rsid w:val="00012595"/>
    <w:rsid w:val="000158DF"/>
    <w:rsid w:val="0001618E"/>
    <w:rsid w:val="00016BB1"/>
    <w:rsid w:val="00016D6F"/>
    <w:rsid w:val="000203FB"/>
    <w:rsid w:val="00021122"/>
    <w:rsid w:val="00021227"/>
    <w:rsid w:val="000240AF"/>
    <w:rsid w:val="0002660A"/>
    <w:rsid w:val="00026894"/>
    <w:rsid w:val="000310FB"/>
    <w:rsid w:val="00034000"/>
    <w:rsid w:val="000358C1"/>
    <w:rsid w:val="00036BDA"/>
    <w:rsid w:val="00040A2F"/>
    <w:rsid w:val="00041ED0"/>
    <w:rsid w:val="00045B53"/>
    <w:rsid w:val="00047706"/>
    <w:rsid w:val="0005180B"/>
    <w:rsid w:val="0005409B"/>
    <w:rsid w:val="00056F99"/>
    <w:rsid w:val="00057EB8"/>
    <w:rsid w:val="0006043D"/>
    <w:rsid w:val="00060CC9"/>
    <w:rsid w:val="00063069"/>
    <w:rsid w:val="000662D2"/>
    <w:rsid w:val="00066E89"/>
    <w:rsid w:val="00071ABE"/>
    <w:rsid w:val="00072946"/>
    <w:rsid w:val="000744C5"/>
    <w:rsid w:val="00074E53"/>
    <w:rsid w:val="00074E85"/>
    <w:rsid w:val="00077135"/>
    <w:rsid w:val="000801F6"/>
    <w:rsid w:val="00080510"/>
    <w:rsid w:val="0008114C"/>
    <w:rsid w:val="000826F9"/>
    <w:rsid w:val="00082A09"/>
    <w:rsid w:val="00084B86"/>
    <w:rsid w:val="000865FB"/>
    <w:rsid w:val="0009163B"/>
    <w:rsid w:val="0009170C"/>
    <w:rsid w:val="00093F1A"/>
    <w:rsid w:val="00097223"/>
    <w:rsid w:val="000A0D04"/>
    <w:rsid w:val="000A5F7E"/>
    <w:rsid w:val="000A6AD7"/>
    <w:rsid w:val="000B0A59"/>
    <w:rsid w:val="000B7D88"/>
    <w:rsid w:val="000C40A3"/>
    <w:rsid w:val="000C48A4"/>
    <w:rsid w:val="000D1DD1"/>
    <w:rsid w:val="000D5263"/>
    <w:rsid w:val="000D5895"/>
    <w:rsid w:val="000D62C4"/>
    <w:rsid w:val="000D63EF"/>
    <w:rsid w:val="000D69C4"/>
    <w:rsid w:val="000D74BC"/>
    <w:rsid w:val="000E69BB"/>
    <w:rsid w:val="000E7B0B"/>
    <w:rsid w:val="000F203A"/>
    <w:rsid w:val="000F519D"/>
    <w:rsid w:val="00101336"/>
    <w:rsid w:val="001021F7"/>
    <w:rsid w:val="00102ABA"/>
    <w:rsid w:val="00110B64"/>
    <w:rsid w:val="0011134F"/>
    <w:rsid w:val="00114A97"/>
    <w:rsid w:val="00115844"/>
    <w:rsid w:val="0011759B"/>
    <w:rsid w:val="00117DD5"/>
    <w:rsid w:val="00125A59"/>
    <w:rsid w:val="00126C17"/>
    <w:rsid w:val="00130141"/>
    <w:rsid w:val="00131DFA"/>
    <w:rsid w:val="00133561"/>
    <w:rsid w:val="0013534C"/>
    <w:rsid w:val="00137F34"/>
    <w:rsid w:val="0014216D"/>
    <w:rsid w:val="00142972"/>
    <w:rsid w:val="00144771"/>
    <w:rsid w:val="001451EB"/>
    <w:rsid w:val="001477E8"/>
    <w:rsid w:val="00151D84"/>
    <w:rsid w:val="001534A7"/>
    <w:rsid w:val="001536C1"/>
    <w:rsid w:val="001605C2"/>
    <w:rsid w:val="0016111A"/>
    <w:rsid w:val="00162DBA"/>
    <w:rsid w:val="00165884"/>
    <w:rsid w:val="00170B2C"/>
    <w:rsid w:val="00173584"/>
    <w:rsid w:val="00173C66"/>
    <w:rsid w:val="0017675D"/>
    <w:rsid w:val="00176FDD"/>
    <w:rsid w:val="0017757B"/>
    <w:rsid w:val="001816E2"/>
    <w:rsid w:val="00182DD5"/>
    <w:rsid w:val="00186C50"/>
    <w:rsid w:val="00187346"/>
    <w:rsid w:val="00192E8D"/>
    <w:rsid w:val="00197D1A"/>
    <w:rsid w:val="001A0406"/>
    <w:rsid w:val="001A2E90"/>
    <w:rsid w:val="001A52BD"/>
    <w:rsid w:val="001A78D7"/>
    <w:rsid w:val="001B152F"/>
    <w:rsid w:val="001B395E"/>
    <w:rsid w:val="001B4A11"/>
    <w:rsid w:val="001B4FBA"/>
    <w:rsid w:val="001B6571"/>
    <w:rsid w:val="001B6967"/>
    <w:rsid w:val="001B6C2F"/>
    <w:rsid w:val="001C1C5E"/>
    <w:rsid w:val="001C7DB4"/>
    <w:rsid w:val="001D177F"/>
    <w:rsid w:val="001D4DC1"/>
    <w:rsid w:val="001D58E0"/>
    <w:rsid w:val="001D6140"/>
    <w:rsid w:val="001E0572"/>
    <w:rsid w:val="001E4E30"/>
    <w:rsid w:val="001E5153"/>
    <w:rsid w:val="001E5B32"/>
    <w:rsid w:val="001E7FA1"/>
    <w:rsid w:val="001F1655"/>
    <w:rsid w:val="001F2A94"/>
    <w:rsid w:val="001F3C98"/>
    <w:rsid w:val="00200C63"/>
    <w:rsid w:val="0020566A"/>
    <w:rsid w:val="002076DD"/>
    <w:rsid w:val="00207C26"/>
    <w:rsid w:val="002119FE"/>
    <w:rsid w:val="00211BF5"/>
    <w:rsid w:val="00215616"/>
    <w:rsid w:val="00216C66"/>
    <w:rsid w:val="00217243"/>
    <w:rsid w:val="00217B83"/>
    <w:rsid w:val="00224B41"/>
    <w:rsid w:val="00227B81"/>
    <w:rsid w:val="0023226E"/>
    <w:rsid w:val="00232CDA"/>
    <w:rsid w:val="0023530E"/>
    <w:rsid w:val="00241A16"/>
    <w:rsid w:val="00242AC3"/>
    <w:rsid w:val="00242E22"/>
    <w:rsid w:val="0024403E"/>
    <w:rsid w:val="00244DBF"/>
    <w:rsid w:val="002453FB"/>
    <w:rsid w:val="00245711"/>
    <w:rsid w:val="00245D41"/>
    <w:rsid w:val="00250F30"/>
    <w:rsid w:val="0025151A"/>
    <w:rsid w:val="00252801"/>
    <w:rsid w:val="0025508E"/>
    <w:rsid w:val="00256926"/>
    <w:rsid w:val="00256A75"/>
    <w:rsid w:val="002608A7"/>
    <w:rsid w:val="0026331D"/>
    <w:rsid w:val="00264A9D"/>
    <w:rsid w:val="002715B5"/>
    <w:rsid w:val="00273896"/>
    <w:rsid w:val="00275ED8"/>
    <w:rsid w:val="002775C7"/>
    <w:rsid w:val="00277ACB"/>
    <w:rsid w:val="00280383"/>
    <w:rsid w:val="00281E6C"/>
    <w:rsid w:val="00282113"/>
    <w:rsid w:val="00282263"/>
    <w:rsid w:val="00283A7A"/>
    <w:rsid w:val="00284ED1"/>
    <w:rsid w:val="00285159"/>
    <w:rsid w:val="0028669D"/>
    <w:rsid w:val="00287ED8"/>
    <w:rsid w:val="0029236B"/>
    <w:rsid w:val="00292810"/>
    <w:rsid w:val="0029290D"/>
    <w:rsid w:val="00294A5B"/>
    <w:rsid w:val="00294CBE"/>
    <w:rsid w:val="0029685D"/>
    <w:rsid w:val="002A2089"/>
    <w:rsid w:val="002A4219"/>
    <w:rsid w:val="002B13BB"/>
    <w:rsid w:val="002B1860"/>
    <w:rsid w:val="002B1FB4"/>
    <w:rsid w:val="002B2A41"/>
    <w:rsid w:val="002B4803"/>
    <w:rsid w:val="002B7200"/>
    <w:rsid w:val="002B7D3A"/>
    <w:rsid w:val="002C113C"/>
    <w:rsid w:val="002C1A83"/>
    <w:rsid w:val="002C5B6B"/>
    <w:rsid w:val="002D4DAD"/>
    <w:rsid w:val="002D5E31"/>
    <w:rsid w:val="002E1528"/>
    <w:rsid w:val="002E16F8"/>
    <w:rsid w:val="002E48F9"/>
    <w:rsid w:val="002E4A21"/>
    <w:rsid w:val="002E4B53"/>
    <w:rsid w:val="002E58C0"/>
    <w:rsid w:val="002E6A30"/>
    <w:rsid w:val="002E6E5E"/>
    <w:rsid w:val="002E7B15"/>
    <w:rsid w:val="002F07CB"/>
    <w:rsid w:val="002F1CAA"/>
    <w:rsid w:val="002F23BA"/>
    <w:rsid w:val="00302C80"/>
    <w:rsid w:val="0030482A"/>
    <w:rsid w:val="00306F15"/>
    <w:rsid w:val="00310B19"/>
    <w:rsid w:val="00315413"/>
    <w:rsid w:val="0031622D"/>
    <w:rsid w:val="00316951"/>
    <w:rsid w:val="00317048"/>
    <w:rsid w:val="00317E1F"/>
    <w:rsid w:val="00322B99"/>
    <w:rsid w:val="003250A4"/>
    <w:rsid w:val="0033556E"/>
    <w:rsid w:val="0033619D"/>
    <w:rsid w:val="0033768E"/>
    <w:rsid w:val="003403D7"/>
    <w:rsid w:val="00340CF8"/>
    <w:rsid w:val="0034200B"/>
    <w:rsid w:val="00343062"/>
    <w:rsid w:val="0034311A"/>
    <w:rsid w:val="00343B21"/>
    <w:rsid w:val="0034628A"/>
    <w:rsid w:val="00350B5F"/>
    <w:rsid w:val="00350E04"/>
    <w:rsid w:val="00352649"/>
    <w:rsid w:val="00355D48"/>
    <w:rsid w:val="00366F6B"/>
    <w:rsid w:val="00367FA0"/>
    <w:rsid w:val="00370148"/>
    <w:rsid w:val="00373A7F"/>
    <w:rsid w:val="00374651"/>
    <w:rsid w:val="00375CE6"/>
    <w:rsid w:val="00377136"/>
    <w:rsid w:val="003778FA"/>
    <w:rsid w:val="00380333"/>
    <w:rsid w:val="00385294"/>
    <w:rsid w:val="0038537A"/>
    <w:rsid w:val="00391259"/>
    <w:rsid w:val="00391E50"/>
    <w:rsid w:val="00392922"/>
    <w:rsid w:val="00392DFE"/>
    <w:rsid w:val="003942AB"/>
    <w:rsid w:val="00396939"/>
    <w:rsid w:val="00396FE3"/>
    <w:rsid w:val="003A0228"/>
    <w:rsid w:val="003A07D3"/>
    <w:rsid w:val="003A0EC2"/>
    <w:rsid w:val="003B18C2"/>
    <w:rsid w:val="003B1A36"/>
    <w:rsid w:val="003B3176"/>
    <w:rsid w:val="003B420B"/>
    <w:rsid w:val="003B4C6D"/>
    <w:rsid w:val="003B52CA"/>
    <w:rsid w:val="003B5FC2"/>
    <w:rsid w:val="003B624B"/>
    <w:rsid w:val="003B6903"/>
    <w:rsid w:val="003B6F7F"/>
    <w:rsid w:val="003C1A94"/>
    <w:rsid w:val="003C21DD"/>
    <w:rsid w:val="003C3500"/>
    <w:rsid w:val="003C44D9"/>
    <w:rsid w:val="003C572E"/>
    <w:rsid w:val="003C687F"/>
    <w:rsid w:val="003D7DCF"/>
    <w:rsid w:val="003E01BC"/>
    <w:rsid w:val="003E26FA"/>
    <w:rsid w:val="003E7A9F"/>
    <w:rsid w:val="003E7F11"/>
    <w:rsid w:val="003F0BAD"/>
    <w:rsid w:val="003F1464"/>
    <w:rsid w:val="003F5BCC"/>
    <w:rsid w:val="003F6001"/>
    <w:rsid w:val="003F708A"/>
    <w:rsid w:val="00407C97"/>
    <w:rsid w:val="0041246D"/>
    <w:rsid w:val="0041523B"/>
    <w:rsid w:val="00416394"/>
    <w:rsid w:val="004209ED"/>
    <w:rsid w:val="004211FB"/>
    <w:rsid w:val="00423679"/>
    <w:rsid w:val="00423860"/>
    <w:rsid w:val="00423EF6"/>
    <w:rsid w:val="00426720"/>
    <w:rsid w:val="004305DD"/>
    <w:rsid w:val="00431D20"/>
    <w:rsid w:val="00433070"/>
    <w:rsid w:val="004412FC"/>
    <w:rsid w:val="004455E1"/>
    <w:rsid w:val="00446714"/>
    <w:rsid w:val="0045004E"/>
    <w:rsid w:val="004512DE"/>
    <w:rsid w:val="00453FA8"/>
    <w:rsid w:val="00456D05"/>
    <w:rsid w:val="00465508"/>
    <w:rsid w:val="00467AF3"/>
    <w:rsid w:val="004709B2"/>
    <w:rsid w:val="00471607"/>
    <w:rsid w:val="00471C25"/>
    <w:rsid w:val="00473C20"/>
    <w:rsid w:val="0047470B"/>
    <w:rsid w:val="00475B5B"/>
    <w:rsid w:val="004833A6"/>
    <w:rsid w:val="004900D1"/>
    <w:rsid w:val="00491E3A"/>
    <w:rsid w:val="00494867"/>
    <w:rsid w:val="00495FFB"/>
    <w:rsid w:val="00496DB6"/>
    <w:rsid w:val="004A10A1"/>
    <w:rsid w:val="004A3223"/>
    <w:rsid w:val="004A6B8A"/>
    <w:rsid w:val="004B058E"/>
    <w:rsid w:val="004B1358"/>
    <w:rsid w:val="004B7F04"/>
    <w:rsid w:val="004C0F9B"/>
    <w:rsid w:val="004C10DE"/>
    <w:rsid w:val="004C2C75"/>
    <w:rsid w:val="004C2F7E"/>
    <w:rsid w:val="004C3143"/>
    <w:rsid w:val="004C3888"/>
    <w:rsid w:val="004C4328"/>
    <w:rsid w:val="004C5FB5"/>
    <w:rsid w:val="004D1FFC"/>
    <w:rsid w:val="004D293E"/>
    <w:rsid w:val="004D5D3E"/>
    <w:rsid w:val="004E10BA"/>
    <w:rsid w:val="004E1CB1"/>
    <w:rsid w:val="004E25DD"/>
    <w:rsid w:val="004E4583"/>
    <w:rsid w:val="004E5FBF"/>
    <w:rsid w:val="004E6479"/>
    <w:rsid w:val="004F08C9"/>
    <w:rsid w:val="004F0C54"/>
    <w:rsid w:val="004F1C60"/>
    <w:rsid w:val="004F685C"/>
    <w:rsid w:val="004F6AC8"/>
    <w:rsid w:val="0050587C"/>
    <w:rsid w:val="0050742F"/>
    <w:rsid w:val="00510808"/>
    <w:rsid w:val="005136F1"/>
    <w:rsid w:val="00513D88"/>
    <w:rsid w:val="005155CC"/>
    <w:rsid w:val="005160F9"/>
    <w:rsid w:val="00524DE9"/>
    <w:rsid w:val="00525265"/>
    <w:rsid w:val="0052567D"/>
    <w:rsid w:val="00525807"/>
    <w:rsid w:val="00525DE7"/>
    <w:rsid w:val="00526EFE"/>
    <w:rsid w:val="0053600A"/>
    <w:rsid w:val="00536D72"/>
    <w:rsid w:val="005440F1"/>
    <w:rsid w:val="00544611"/>
    <w:rsid w:val="00544CE6"/>
    <w:rsid w:val="00544FE3"/>
    <w:rsid w:val="005514B2"/>
    <w:rsid w:val="00551E02"/>
    <w:rsid w:val="00555D46"/>
    <w:rsid w:val="0055622D"/>
    <w:rsid w:val="0055763B"/>
    <w:rsid w:val="005622C4"/>
    <w:rsid w:val="005628CD"/>
    <w:rsid w:val="005639DB"/>
    <w:rsid w:val="00563AF2"/>
    <w:rsid w:val="005670CE"/>
    <w:rsid w:val="005713F4"/>
    <w:rsid w:val="0057449C"/>
    <w:rsid w:val="00576C9B"/>
    <w:rsid w:val="00576F22"/>
    <w:rsid w:val="00580B55"/>
    <w:rsid w:val="00582642"/>
    <w:rsid w:val="005843AD"/>
    <w:rsid w:val="00586C98"/>
    <w:rsid w:val="00590D67"/>
    <w:rsid w:val="00591B02"/>
    <w:rsid w:val="00592668"/>
    <w:rsid w:val="00594B1C"/>
    <w:rsid w:val="00595B57"/>
    <w:rsid w:val="005960C9"/>
    <w:rsid w:val="005A0864"/>
    <w:rsid w:val="005A26A1"/>
    <w:rsid w:val="005A6A3C"/>
    <w:rsid w:val="005A6E22"/>
    <w:rsid w:val="005B4EAF"/>
    <w:rsid w:val="005C0C43"/>
    <w:rsid w:val="005C3340"/>
    <w:rsid w:val="005C4C88"/>
    <w:rsid w:val="005D47DE"/>
    <w:rsid w:val="005D5EFA"/>
    <w:rsid w:val="005D753C"/>
    <w:rsid w:val="005D7863"/>
    <w:rsid w:val="005E0215"/>
    <w:rsid w:val="005E282A"/>
    <w:rsid w:val="005E29F3"/>
    <w:rsid w:val="005E3308"/>
    <w:rsid w:val="005E67B3"/>
    <w:rsid w:val="005E7F4F"/>
    <w:rsid w:val="005F1BAF"/>
    <w:rsid w:val="005F2E1D"/>
    <w:rsid w:val="005F4B18"/>
    <w:rsid w:val="005F4B55"/>
    <w:rsid w:val="005F4D13"/>
    <w:rsid w:val="005F630B"/>
    <w:rsid w:val="00602029"/>
    <w:rsid w:val="00603955"/>
    <w:rsid w:val="00611A27"/>
    <w:rsid w:val="00611B7F"/>
    <w:rsid w:val="0061229D"/>
    <w:rsid w:val="00612642"/>
    <w:rsid w:val="006136E4"/>
    <w:rsid w:val="00614B91"/>
    <w:rsid w:val="0061650F"/>
    <w:rsid w:val="0062151C"/>
    <w:rsid w:val="006219FC"/>
    <w:rsid w:val="00622857"/>
    <w:rsid w:val="00624F6F"/>
    <w:rsid w:val="0062572D"/>
    <w:rsid w:val="00630632"/>
    <w:rsid w:val="00636135"/>
    <w:rsid w:val="00640EDF"/>
    <w:rsid w:val="00642C45"/>
    <w:rsid w:val="00650508"/>
    <w:rsid w:val="00654B44"/>
    <w:rsid w:val="00654C25"/>
    <w:rsid w:val="006550E4"/>
    <w:rsid w:val="006558DB"/>
    <w:rsid w:val="00661545"/>
    <w:rsid w:val="00661720"/>
    <w:rsid w:val="0066459E"/>
    <w:rsid w:val="006655A3"/>
    <w:rsid w:val="00665D23"/>
    <w:rsid w:val="00670747"/>
    <w:rsid w:val="00672BB7"/>
    <w:rsid w:val="00675263"/>
    <w:rsid w:val="00677621"/>
    <w:rsid w:val="006800F7"/>
    <w:rsid w:val="006813DE"/>
    <w:rsid w:val="006839CB"/>
    <w:rsid w:val="00683A82"/>
    <w:rsid w:val="00685E60"/>
    <w:rsid w:val="006937D9"/>
    <w:rsid w:val="00694D55"/>
    <w:rsid w:val="006975AB"/>
    <w:rsid w:val="006A5917"/>
    <w:rsid w:val="006A7A1D"/>
    <w:rsid w:val="006B1593"/>
    <w:rsid w:val="006B4596"/>
    <w:rsid w:val="006B4E56"/>
    <w:rsid w:val="006B5858"/>
    <w:rsid w:val="006C01A1"/>
    <w:rsid w:val="006C2F71"/>
    <w:rsid w:val="006C5146"/>
    <w:rsid w:val="006D2305"/>
    <w:rsid w:val="006D4681"/>
    <w:rsid w:val="006E145B"/>
    <w:rsid w:val="006E35B3"/>
    <w:rsid w:val="006E38A2"/>
    <w:rsid w:val="006E5B4A"/>
    <w:rsid w:val="006E714D"/>
    <w:rsid w:val="006F33B6"/>
    <w:rsid w:val="006F40B6"/>
    <w:rsid w:val="006F4F9A"/>
    <w:rsid w:val="006F6565"/>
    <w:rsid w:val="006F6933"/>
    <w:rsid w:val="007059CF"/>
    <w:rsid w:val="00706817"/>
    <w:rsid w:val="00707501"/>
    <w:rsid w:val="007143B4"/>
    <w:rsid w:val="00715E2F"/>
    <w:rsid w:val="007169B6"/>
    <w:rsid w:val="007202CB"/>
    <w:rsid w:val="0072246A"/>
    <w:rsid w:val="007224CB"/>
    <w:rsid w:val="007230D4"/>
    <w:rsid w:val="00725F3E"/>
    <w:rsid w:val="007274FB"/>
    <w:rsid w:val="007327E1"/>
    <w:rsid w:val="0073470A"/>
    <w:rsid w:val="00735520"/>
    <w:rsid w:val="00736F7B"/>
    <w:rsid w:val="00740743"/>
    <w:rsid w:val="0074141C"/>
    <w:rsid w:val="0074160E"/>
    <w:rsid w:val="007458D8"/>
    <w:rsid w:val="00747342"/>
    <w:rsid w:val="007506EE"/>
    <w:rsid w:val="00754B4F"/>
    <w:rsid w:val="0075500F"/>
    <w:rsid w:val="007606EF"/>
    <w:rsid w:val="00761BCA"/>
    <w:rsid w:val="00772022"/>
    <w:rsid w:val="0077253C"/>
    <w:rsid w:val="00774369"/>
    <w:rsid w:val="007771A4"/>
    <w:rsid w:val="00781F55"/>
    <w:rsid w:val="00784686"/>
    <w:rsid w:val="007850E8"/>
    <w:rsid w:val="00786300"/>
    <w:rsid w:val="007900E4"/>
    <w:rsid w:val="00793679"/>
    <w:rsid w:val="007A190D"/>
    <w:rsid w:val="007A21EA"/>
    <w:rsid w:val="007A2E34"/>
    <w:rsid w:val="007A6287"/>
    <w:rsid w:val="007A6A27"/>
    <w:rsid w:val="007A750B"/>
    <w:rsid w:val="007B2341"/>
    <w:rsid w:val="007B278B"/>
    <w:rsid w:val="007B3B45"/>
    <w:rsid w:val="007B5A9E"/>
    <w:rsid w:val="007B6C79"/>
    <w:rsid w:val="007C12CE"/>
    <w:rsid w:val="007C2C5A"/>
    <w:rsid w:val="007C47A2"/>
    <w:rsid w:val="007C5E8A"/>
    <w:rsid w:val="007D19F4"/>
    <w:rsid w:val="007D3BDC"/>
    <w:rsid w:val="007D46CC"/>
    <w:rsid w:val="007D582A"/>
    <w:rsid w:val="007D737A"/>
    <w:rsid w:val="007E0FAA"/>
    <w:rsid w:val="007E1A0F"/>
    <w:rsid w:val="007E21D5"/>
    <w:rsid w:val="007E58BE"/>
    <w:rsid w:val="007E7D79"/>
    <w:rsid w:val="007F00C1"/>
    <w:rsid w:val="007F0312"/>
    <w:rsid w:val="007F30C2"/>
    <w:rsid w:val="007F4220"/>
    <w:rsid w:val="007F4238"/>
    <w:rsid w:val="007F42DE"/>
    <w:rsid w:val="007F7D91"/>
    <w:rsid w:val="00800B1A"/>
    <w:rsid w:val="008017C2"/>
    <w:rsid w:val="00805934"/>
    <w:rsid w:val="00805FF5"/>
    <w:rsid w:val="00810EB7"/>
    <w:rsid w:val="0081325F"/>
    <w:rsid w:val="00817E22"/>
    <w:rsid w:val="00820675"/>
    <w:rsid w:val="0082372E"/>
    <w:rsid w:val="0082614A"/>
    <w:rsid w:val="00827D2D"/>
    <w:rsid w:val="008304F9"/>
    <w:rsid w:val="008310E5"/>
    <w:rsid w:val="008316B0"/>
    <w:rsid w:val="008316E1"/>
    <w:rsid w:val="00832054"/>
    <w:rsid w:val="00841913"/>
    <w:rsid w:val="008419D1"/>
    <w:rsid w:val="00842220"/>
    <w:rsid w:val="00843933"/>
    <w:rsid w:val="00845BBF"/>
    <w:rsid w:val="00846248"/>
    <w:rsid w:val="00852A0B"/>
    <w:rsid w:val="00856E01"/>
    <w:rsid w:val="008602F2"/>
    <w:rsid w:val="00861F79"/>
    <w:rsid w:val="008629F5"/>
    <w:rsid w:val="00865B02"/>
    <w:rsid w:val="00865BFD"/>
    <w:rsid w:val="00871337"/>
    <w:rsid w:val="008713D6"/>
    <w:rsid w:val="008735E0"/>
    <w:rsid w:val="00874009"/>
    <w:rsid w:val="008752E7"/>
    <w:rsid w:val="00876361"/>
    <w:rsid w:val="00877303"/>
    <w:rsid w:val="0087786A"/>
    <w:rsid w:val="00880131"/>
    <w:rsid w:val="008801AC"/>
    <w:rsid w:val="00881766"/>
    <w:rsid w:val="00883283"/>
    <w:rsid w:val="008846ED"/>
    <w:rsid w:val="0088472B"/>
    <w:rsid w:val="0088615A"/>
    <w:rsid w:val="00886EC3"/>
    <w:rsid w:val="00886F90"/>
    <w:rsid w:val="00887CA0"/>
    <w:rsid w:val="008910C5"/>
    <w:rsid w:val="00891129"/>
    <w:rsid w:val="00893C25"/>
    <w:rsid w:val="00896D6F"/>
    <w:rsid w:val="008A0E0B"/>
    <w:rsid w:val="008A16FE"/>
    <w:rsid w:val="008A1EF3"/>
    <w:rsid w:val="008A2789"/>
    <w:rsid w:val="008A27AC"/>
    <w:rsid w:val="008A3C4E"/>
    <w:rsid w:val="008A4F7D"/>
    <w:rsid w:val="008A731C"/>
    <w:rsid w:val="008B0B93"/>
    <w:rsid w:val="008B128B"/>
    <w:rsid w:val="008B52FC"/>
    <w:rsid w:val="008B588E"/>
    <w:rsid w:val="008C0B28"/>
    <w:rsid w:val="008C3C43"/>
    <w:rsid w:val="008C3CE8"/>
    <w:rsid w:val="008C5B8A"/>
    <w:rsid w:val="008C5E5A"/>
    <w:rsid w:val="008D06FA"/>
    <w:rsid w:val="008D13FA"/>
    <w:rsid w:val="008D2A08"/>
    <w:rsid w:val="008D38A4"/>
    <w:rsid w:val="008D49BF"/>
    <w:rsid w:val="008E1404"/>
    <w:rsid w:val="008E150E"/>
    <w:rsid w:val="008E1C5A"/>
    <w:rsid w:val="008E25C6"/>
    <w:rsid w:val="008E3A44"/>
    <w:rsid w:val="008E3C08"/>
    <w:rsid w:val="008E4E60"/>
    <w:rsid w:val="008E4F46"/>
    <w:rsid w:val="008E5C4F"/>
    <w:rsid w:val="008E6E5C"/>
    <w:rsid w:val="008F1E5D"/>
    <w:rsid w:val="008F4021"/>
    <w:rsid w:val="008F4395"/>
    <w:rsid w:val="008F5C6D"/>
    <w:rsid w:val="008F7CFF"/>
    <w:rsid w:val="00901184"/>
    <w:rsid w:val="00901B22"/>
    <w:rsid w:val="00902423"/>
    <w:rsid w:val="0090456F"/>
    <w:rsid w:val="00905160"/>
    <w:rsid w:val="00905B51"/>
    <w:rsid w:val="00910C69"/>
    <w:rsid w:val="00910E6E"/>
    <w:rsid w:val="00911960"/>
    <w:rsid w:val="0091797C"/>
    <w:rsid w:val="009221BE"/>
    <w:rsid w:val="009232E9"/>
    <w:rsid w:val="00923D4A"/>
    <w:rsid w:val="00923F56"/>
    <w:rsid w:val="00930B29"/>
    <w:rsid w:val="00936570"/>
    <w:rsid w:val="0093796C"/>
    <w:rsid w:val="009400FF"/>
    <w:rsid w:val="009449C6"/>
    <w:rsid w:val="00947583"/>
    <w:rsid w:val="00950158"/>
    <w:rsid w:val="00951324"/>
    <w:rsid w:val="0095529A"/>
    <w:rsid w:val="0095591A"/>
    <w:rsid w:val="00956447"/>
    <w:rsid w:val="009601BB"/>
    <w:rsid w:val="00965662"/>
    <w:rsid w:val="009708A0"/>
    <w:rsid w:val="009717E3"/>
    <w:rsid w:val="00972737"/>
    <w:rsid w:val="00980E65"/>
    <w:rsid w:val="00982AEE"/>
    <w:rsid w:val="00985482"/>
    <w:rsid w:val="00985A6C"/>
    <w:rsid w:val="00990902"/>
    <w:rsid w:val="00993EA1"/>
    <w:rsid w:val="00995D86"/>
    <w:rsid w:val="009A4510"/>
    <w:rsid w:val="009A6F00"/>
    <w:rsid w:val="009A7509"/>
    <w:rsid w:val="009B008E"/>
    <w:rsid w:val="009B19E1"/>
    <w:rsid w:val="009B40E8"/>
    <w:rsid w:val="009B417E"/>
    <w:rsid w:val="009B6889"/>
    <w:rsid w:val="009C46DC"/>
    <w:rsid w:val="009C79FD"/>
    <w:rsid w:val="009D35B5"/>
    <w:rsid w:val="009D3AD7"/>
    <w:rsid w:val="009D4B0F"/>
    <w:rsid w:val="009D676B"/>
    <w:rsid w:val="009E1B6B"/>
    <w:rsid w:val="009E2B34"/>
    <w:rsid w:val="009E39ED"/>
    <w:rsid w:val="009E4AF2"/>
    <w:rsid w:val="009E5562"/>
    <w:rsid w:val="009E6EBD"/>
    <w:rsid w:val="009E72E5"/>
    <w:rsid w:val="009E77E3"/>
    <w:rsid w:val="009E7CF6"/>
    <w:rsid w:val="009F0BD6"/>
    <w:rsid w:val="009F19C8"/>
    <w:rsid w:val="009F2BB7"/>
    <w:rsid w:val="009F37DD"/>
    <w:rsid w:val="009F4120"/>
    <w:rsid w:val="00A03E8D"/>
    <w:rsid w:val="00A05142"/>
    <w:rsid w:val="00A06959"/>
    <w:rsid w:val="00A17335"/>
    <w:rsid w:val="00A219BC"/>
    <w:rsid w:val="00A234D8"/>
    <w:rsid w:val="00A2516D"/>
    <w:rsid w:val="00A26156"/>
    <w:rsid w:val="00A2787F"/>
    <w:rsid w:val="00A31404"/>
    <w:rsid w:val="00A31AC2"/>
    <w:rsid w:val="00A32E6D"/>
    <w:rsid w:val="00A34AC1"/>
    <w:rsid w:val="00A35478"/>
    <w:rsid w:val="00A363E0"/>
    <w:rsid w:val="00A36F4E"/>
    <w:rsid w:val="00A40772"/>
    <w:rsid w:val="00A40B14"/>
    <w:rsid w:val="00A435E3"/>
    <w:rsid w:val="00A44222"/>
    <w:rsid w:val="00A44E76"/>
    <w:rsid w:val="00A459BC"/>
    <w:rsid w:val="00A46BAC"/>
    <w:rsid w:val="00A50F7A"/>
    <w:rsid w:val="00A5461D"/>
    <w:rsid w:val="00A54638"/>
    <w:rsid w:val="00A557F4"/>
    <w:rsid w:val="00A56AFE"/>
    <w:rsid w:val="00A60311"/>
    <w:rsid w:val="00A63E2B"/>
    <w:rsid w:val="00A65098"/>
    <w:rsid w:val="00A65250"/>
    <w:rsid w:val="00A65EE4"/>
    <w:rsid w:val="00A6624F"/>
    <w:rsid w:val="00A7200B"/>
    <w:rsid w:val="00A75BFC"/>
    <w:rsid w:val="00A76027"/>
    <w:rsid w:val="00A7754C"/>
    <w:rsid w:val="00A7777B"/>
    <w:rsid w:val="00A77FDF"/>
    <w:rsid w:val="00A80D98"/>
    <w:rsid w:val="00A80EED"/>
    <w:rsid w:val="00A81B5B"/>
    <w:rsid w:val="00A82271"/>
    <w:rsid w:val="00A833FD"/>
    <w:rsid w:val="00A85D9E"/>
    <w:rsid w:val="00A86B5D"/>
    <w:rsid w:val="00A912DC"/>
    <w:rsid w:val="00A93524"/>
    <w:rsid w:val="00A94089"/>
    <w:rsid w:val="00A95B2E"/>
    <w:rsid w:val="00A95D69"/>
    <w:rsid w:val="00AA4F7A"/>
    <w:rsid w:val="00AA5D6F"/>
    <w:rsid w:val="00AA7004"/>
    <w:rsid w:val="00AA7039"/>
    <w:rsid w:val="00AB0E6E"/>
    <w:rsid w:val="00AB25E8"/>
    <w:rsid w:val="00AB457A"/>
    <w:rsid w:val="00AC196E"/>
    <w:rsid w:val="00AC2C1C"/>
    <w:rsid w:val="00AC4B61"/>
    <w:rsid w:val="00AC67B5"/>
    <w:rsid w:val="00AD0078"/>
    <w:rsid w:val="00AD304E"/>
    <w:rsid w:val="00AD64FC"/>
    <w:rsid w:val="00AE1782"/>
    <w:rsid w:val="00AE31B4"/>
    <w:rsid w:val="00AE325B"/>
    <w:rsid w:val="00AE45C6"/>
    <w:rsid w:val="00AF16B7"/>
    <w:rsid w:val="00AF2D19"/>
    <w:rsid w:val="00AF3F96"/>
    <w:rsid w:val="00B03A90"/>
    <w:rsid w:val="00B03B9F"/>
    <w:rsid w:val="00B051AF"/>
    <w:rsid w:val="00B05E11"/>
    <w:rsid w:val="00B1023B"/>
    <w:rsid w:val="00B10A1A"/>
    <w:rsid w:val="00B124E1"/>
    <w:rsid w:val="00B12B91"/>
    <w:rsid w:val="00B12FD5"/>
    <w:rsid w:val="00B134D0"/>
    <w:rsid w:val="00B179A5"/>
    <w:rsid w:val="00B17A2C"/>
    <w:rsid w:val="00B21332"/>
    <w:rsid w:val="00B21BCD"/>
    <w:rsid w:val="00B22E47"/>
    <w:rsid w:val="00B236A3"/>
    <w:rsid w:val="00B24EF9"/>
    <w:rsid w:val="00B26261"/>
    <w:rsid w:val="00B26B3B"/>
    <w:rsid w:val="00B26D1F"/>
    <w:rsid w:val="00B30241"/>
    <w:rsid w:val="00B306A5"/>
    <w:rsid w:val="00B325F4"/>
    <w:rsid w:val="00B35116"/>
    <w:rsid w:val="00B36D02"/>
    <w:rsid w:val="00B375DB"/>
    <w:rsid w:val="00B375FA"/>
    <w:rsid w:val="00B40B07"/>
    <w:rsid w:val="00B41015"/>
    <w:rsid w:val="00B4118B"/>
    <w:rsid w:val="00B45929"/>
    <w:rsid w:val="00B46304"/>
    <w:rsid w:val="00B55E72"/>
    <w:rsid w:val="00B57B5B"/>
    <w:rsid w:val="00B6206F"/>
    <w:rsid w:val="00B650F8"/>
    <w:rsid w:val="00B674AD"/>
    <w:rsid w:val="00B67950"/>
    <w:rsid w:val="00B70C1F"/>
    <w:rsid w:val="00B7342C"/>
    <w:rsid w:val="00B73DAC"/>
    <w:rsid w:val="00B7585E"/>
    <w:rsid w:val="00B75DED"/>
    <w:rsid w:val="00B75E59"/>
    <w:rsid w:val="00B76AD4"/>
    <w:rsid w:val="00B778F2"/>
    <w:rsid w:val="00B81928"/>
    <w:rsid w:val="00B81930"/>
    <w:rsid w:val="00B82C5D"/>
    <w:rsid w:val="00B86D25"/>
    <w:rsid w:val="00B91868"/>
    <w:rsid w:val="00B91FE6"/>
    <w:rsid w:val="00BA2810"/>
    <w:rsid w:val="00BA4FB7"/>
    <w:rsid w:val="00BA7670"/>
    <w:rsid w:val="00BA7DCA"/>
    <w:rsid w:val="00BB0B01"/>
    <w:rsid w:val="00BB1356"/>
    <w:rsid w:val="00BB1C74"/>
    <w:rsid w:val="00BB1FC0"/>
    <w:rsid w:val="00BB3538"/>
    <w:rsid w:val="00BB3753"/>
    <w:rsid w:val="00BB3B65"/>
    <w:rsid w:val="00BB6254"/>
    <w:rsid w:val="00BC0D1C"/>
    <w:rsid w:val="00BC1ABC"/>
    <w:rsid w:val="00BC2FE5"/>
    <w:rsid w:val="00BC3982"/>
    <w:rsid w:val="00BC59BB"/>
    <w:rsid w:val="00BC61DF"/>
    <w:rsid w:val="00BD449E"/>
    <w:rsid w:val="00BD4937"/>
    <w:rsid w:val="00BD5FD1"/>
    <w:rsid w:val="00BE0572"/>
    <w:rsid w:val="00BE06C9"/>
    <w:rsid w:val="00BE0ECE"/>
    <w:rsid w:val="00BE73F0"/>
    <w:rsid w:val="00BF411F"/>
    <w:rsid w:val="00BF48F2"/>
    <w:rsid w:val="00BF4A2B"/>
    <w:rsid w:val="00C0292D"/>
    <w:rsid w:val="00C05E26"/>
    <w:rsid w:val="00C06F71"/>
    <w:rsid w:val="00C10447"/>
    <w:rsid w:val="00C1481A"/>
    <w:rsid w:val="00C16405"/>
    <w:rsid w:val="00C17FF9"/>
    <w:rsid w:val="00C20B53"/>
    <w:rsid w:val="00C22D5D"/>
    <w:rsid w:val="00C26A6B"/>
    <w:rsid w:val="00C306B8"/>
    <w:rsid w:val="00C3239D"/>
    <w:rsid w:val="00C32934"/>
    <w:rsid w:val="00C33BCD"/>
    <w:rsid w:val="00C35C34"/>
    <w:rsid w:val="00C40201"/>
    <w:rsid w:val="00C4177A"/>
    <w:rsid w:val="00C43982"/>
    <w:rsid w:val="00C46D4B"/>
    <w:rsid w:val="00C52F66"/>
    <w:rsid w:val="00C54FFC"/>
    <w:rsid w:val="00C60B55"/>
    <w:rsid w:val="00C60FAE"/>
    <w:rsid w:val="00C61679"/>
    <w:rsid w:val="00C61A5E"/>
    <w:rsid w:val="00C63DAF"/>
    <w:rsid w:val="00C64579"/>
    <w:rsid w:val="00C64CB7"/>
    <w:rsid w:val="00C73597"/>
    <w:rsid w:val="00C73CF9"/>
    <w:rsid w:val="00C74595"/>
    <w:rsid w:val="00C75F40"/>
    <w:rsid w:val="00C82DD3"/>
    <w:rsid w:val="00C863C8"/>
    <w:rsid w:val="00C91A08"/>
    <w:rsid w:val="00C93500"/>
    <w:rsid w:val="00C941D5"/>
    <w:rsid w:val="00C94FE1"/>
    <w:rsid w:val="00C9573B"/>
    <w:rsid w:val="00C9677D"/>
    <w:rsid w:val="00CA00D4"/>
    <w:rsid w:val="00CA119D"/>
    <w:rsid w:val="00CA3696"/>
    <w:rsid w:val="00CA39F9"/>
    <w:rsid w:val="00CA5245"/>
    <w:rsid w:val="00CA55E0"/>
    <w:rsid w:val="00CA6929"/>
    <w:rsid w:val="00CA7463"/>
    <w:rsid w:val="00CA78FA"/>
    <w:rsid w:val="00CB43C5"/>
    <w:rsid w:val="00CB5D95"/>
    <w:rsid w:val="00CC0514"/>
    <w:rsid w:val="00CC0D6C"/>
    <w:rsid w:val="00CD7571"/>
    <w:rsid w:val="00CD7CF0"/>
    <w:rsid w:val="00CE3F02"/>
    <w:rsid w:val="00CE4989"/>
    <w:rsid w:val="00CE4E8D"/>
    <w:rsid w:val="00CE6F1C"/>
    <w:rsid w:val="00CF3059"/>
    <w:rsid w:val="00CF3639"/>
    <w:rsid w:val="00D001E9"/>
    <w:rsid w:val="00D0039A"/>
    <w:rsid w:val="00D00A48"/>
    <w:rsid w:val="00D013C9"/>
    <w:rsid w:val="00D01EE6"/>
    <w:rsid w:val="00D02389"/>
    <w:rsid w:val="00D038F1"/>
    <w:rsid w:val="00D04CFC"/>
    <w:rsid w:val="00D06E3D"/>
    <w:rsid w:val="00D077FB"/>
    <w:rsid w:val="00D10BB4"/>
    <w:rsid w:val="00D14A85"/>
    <w:rsid w:val="00D203F1"/>
    <w:rsid w:val="00D26207"/>
    <w:rsid w:val="00D3263D"/>
    <w:rsid w:val="00D35C73"/>
    <w:rsid w:val="00D35E4C"/>
    <w:rsid w:val="00D361CC"/>
    <w:rsid w:val="00D36475"/>
    <w:rsid w:val="00D40617"/>
    <w:rsid w:val="00D40828"/>
    <w:rsid w:val="00D42835"/>
    <w:rsid w:val="00D42D5E"/>
    <w:rsid w:val="00D444B8"/>
    <w:rsid w:val="00D453B7"/>
    <w:rsid w:val="00D51DA0"/>
    <w:rsid w:val="00D559F9"/>
    <w:rsid w:val="00D56AC5"/>
    <w:rsid w:val="00D600A2"/>
    <w:rsid w:val="00D60B40"/>
    <w:rsid w:val="00D625A3"/>
    <w:rsid w:val="00D62ABF"/>
    <w:rsid w:val="00D65DB6"/>
    <w:rsid w:val="00D66345"/>
    <w:rsid w:val="00D663DC"/>
    <w:rsid w:val="00D70D0F"/>
    <w:rsid w:val="00D71949"/>
    <w:rsid w:val="00D73890"/>
    <w:rsid w:val="00D73DD1"/>
    <w:rsid w:val="00D744BB"/>
    <w:rsid w:val="00D75983"/>
    <w:rsid w:val="00D75C49"/>
    <w:rsid w:val="00D76BDE"/>
    <w:rsid w:val="00D81334"/>
    <w:rsid w:val="00D87CA0"/>
    <w:rsid w:val="00D919AD"/>
    <w:rsid w:val="00D920E0"/>
    <w:rsid w:val="00D963A9"/>
    <w:rsid w:val="00D96829"/>
    <w:rsid w:val="00DA1673"/>
    <w:rsid w:val="00DA6117"/>
    <w:rsid w:val="00DB0A75"/>
    <w:rsid w:val="00DB1C55"/>
    <w:rsid w:val="00DB42C3"/>
    <w:rsid w:val="00DB4D09"/>
    <w:rsid w:val="00DB7A22"/>
    <w:rsid w:val="00DC0CDB"/>
    <w:rsid w:val="00DC1C0A"/>
    <w:rsid w:val="00DC1D7E"/>
    <w:rsid w:val="00DC4942"/>
    <w:rsid w:val="00DC4E85"/>
    <w:rsid w:val="00DC7FA3"/>
    <w:rsid w:val="00DD07B4"/>
    <w:rsid w:val="00DD1F18"/>
    <w:rsid w:val="00DD2316"/>
    <w:rsid w:val="00DD56A4"/>
    <w:rsid w:val="00DE28A5"/>
    <w:rsid w:val="00DE60E7"/>
    <w:rsid w:val="00DE7546"/>
    <w:rsid w:val="00DF1ECF"/>
    <w:rsid w:val="00DF4752"/>
    <w:rsid w:val="00DF7F88"/>
    <w:rsid w:val="00E046FB"/>
    <w:rsid w:val="00E05189"/>
    <w:rsid w:val="00E06A48"/>
    <w:rsid w:val="00E12192"/>
    <w:rsid w:val="00E12645"/>
    <w:rsid w:val="00E13A27"/>
    <w:rsid w:val="00E15C3D"/>
    <w:rsid w:val="00E21B92"/>
    <w:rsid w:val="00E33B47"/>
    <w:rsid w:val="00E356C0"/>
    <w:rsid w:val="00E35D67"/>
    <w:rsid w:val="00E41E41"/>
    <w:rsid w:val="00E508B2"/>
    <w:rsid w:val="00E52F33"/>
    <w:rsid w:val="00E604BB"/>
    <w:rsid w:val="00E604D4"/>
    <w:rsid w:val="00E621D3"/>
    <w:rsid w:val="00E62E2C"/>
    <w:rsid w:val="00E71E5A"/>
    <w:rsid w:val="00E75835"/>
    <w:rsid w:val="00E762D2"/>
    <w:rsid w:val="00E76B25"/>
    <w:rsid w:val="00E773DF"/>
    <w:rsid w:val="00E80291"/>
    <w:rsid w:val="00E80CDB"/>
    <w:rsid w:val="00E83F67"/>
    <w:rsid w:val="00E84B5E"/>
    <w:rsid w:val="00E84C71"/>
    <w:rsid w:val="00E8682D"/>
    <w:rsid w:val="00E8693C"/>
    <w:rsid w:val="00E90CA9"/>
    <w:rsid w:val="00E97248"/>
    <w:rsid w:val="00EA0AEC"/>
    <w:rsid w:val="00EA2E12"/>
    <w:rsid w:val="00EA59B2"/>
    <w:rsid w:val="00EB0772"/>
    <w:rsid w:val="00EB1DB6"/>
    <w:rsid w:val="00EB2708"/>
    <w:rsid w:val="00EB34AD"/>
    <w:rsid w:val="00EB3BB8"/>
    <w:rsid w:val="00EB7905"/>
    <w:rsid w:val="00EC262C"/>
    <w:rsid w:val="00EC303E"/>
    <w:rsid w:val="00EC3530"/>
    <w:rsid w:val="00EC528A"/>
    <w:rsid w:val="00EC68A5"/>
    <w:rsid w:val="00ED0727"/>
    <w:rsid w:val="00ED2742"/>
    <w:rsid w:val="00ED2B35"/>
    <w:rsid w:val="00ED53FB"/>
    <w:rsid w:val="00ED5AEA"/>
    <w:rsid w:val="00ED6D44"/>
    <w:rsid w:val="00ED7704"/>
    <w:rsid w:val="00ED79F0"/>
    <w:rsid w:val="00EE12DC"/>
    <w:rsid w:val="00EE1BBD"/>
    <w:rsid w:val="00EE1F36"/>
    <w:rsid w:val="00EE2A6A"/>
    <w:rsid w:val="00EE4133"/>
    <w:rsid w:val="00EF0442"/>
    <w:rsid w:val="00EF27F4"/>
    <w:rsid w:val="00EF6B88"/>
    <w:rsid w:val="00F0063A"/>
    <w:rsid w:val="00F00B38"/>
    <w:rsid w:val="00F00DD2"/>
    <w:rsid w:val="00F0574F"/>
    <w:rsid w:val="00F11262"/>
    <w:rsid w:val="00F12C51"/>
    <w:rsid w:val="00F13B48"/>
    <w:rsid w:val="00F15137"/>
    <w:rsid w:val="00F159BB"/>
    <w:rsid w:val="00F16549"/>
    <w:rsid w:val="00F20512"/>
    <w:rsid w:val="00F21AB7"/>
    <w:rsid w:val="00F25603"/>
    <w:rsid w:val="00F2652F"/>
    <w:rsid w:val="00F2763A"/>
    <w:rsid w:val="00F32267"/>
    <w:rsid w:val="00F32CB5"/>
    <w:rsid w:val="00F33DE6"/>
    <w:rsid w:val="00F37208"/>
    <w:rsid w:val="00F402CD"/>
    <w:rsid w:val="00F4164D"/>
    <w:rsid w:val="00F44FD3"/>
    <w:rsid w:val="00F4674C"/>
    <w:rsid w:val="00F47BA1"/>
    <w:rsid w:val="00F52D47"/>
    <w:rsid w:val="00F572E4"/>
    <w:rsid w:val="00F57AA8"/>
    <w:rsid w:val="00F61D70"/>
    <w:rsid w:val="00F63E62"/>
    <w:rsid w:val="00F71C8F"/>
    <w:rsid w:val="00F72308"/>
    <w:rsid w:val="00F75284"/>
    <w:rsid w:val="00F762DA"/>
    <w:rsid w:val="00F80F3D"/>
    <w:rsid w:val="00F87354"/>
    <w:rsid w:val="00F94A0A"/>
    <w:rsid w:val="00F96811"/>
    <w:rsid w:val="00FA13E0"/>
    <w:rsid w:val="00FA2A70"/>
    <w:rsid w:val="00FA31CA"/>
    <w:rsid w:val="00FA5495"/>
    <w:rsid w:val="00FB007B"/>
    <w:rsid w:val="00FB769B"/>
    <w:rsid w:val="00FC21EE"/>
    <w:rsid w:val="00FC2B41"/>
    <w:rsid w:val="00FC4501"/>
    <w:rsid w:val="00FC4A72"/>
    <w:rsid w:val="00FC5C31"/>
    <w:rsid w:val="00FC6F99"/>
    <w:rsid w:val="00FC6FB8"/>
    <w:rsid w:val="00FD5F8C"/>
    <w:rsid w:val="00FD61F7"/>
    <w:rsid w:val="00FD780B"/>
    <w:rsid w:val="00FE013D"/>
    <w:rsid w:val="00FE665F"/>
    <w:rsid w:val="00FE7C9F"/>
    <w:rsid w:val="00FE7CCA"/>
    <w:rsid w:val="00FF2346"/>
    <w:rsid w:val="00FF2BAF"/>
    <w:rsid w:val="00FF5134"/>
    <w:rsid w:val="00FF6B96"/>
    <w:rsid w:val="00FF7A3C"/>
    <w:rsid w:val="00FF7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677D"/>
    <w:rPr>
      <w:b/>
      <w:bCs/>
    </w:rPr>
  </w:style>
  <w:style w:type="paragraph" w:styleId="a4">
    <w:name w:val="Normal (Web)"/>
    <w:basedOn w:val="a"/>
    <w:uiPriority w:val="99"/>
    <w:semiHidden/>
    <w:unhideWhenUsed/>
    <w:rsid w:val="00C9677D"/>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2346975">
      <w:bodyDiv w:val="1"/>
      <w:marLeft w:val="0"/>
      <w:marRight w:val="0"/>
      <w:marTop w:val="0"/>
      <w:marBottom w:val="0"/>
      <w:divBdr>
        <w:top w:val="none" w:sz="0" w:space="0" w:color="auto"/>
        <w:left w:val="none" w:sz="0" w:space="0" w:color="auto"/>
        <w:bottom w:val="none" w:sz="0" w:space="0" w:color="auto"/>
        <w:right w:val="none" w:sz="0" w:space="0" w:color="auto"/>
      </w:divBdr>
      <w:divsChild>
        <w:div w:id="599724745">
          <w:marLeft w:val="0"/>
          <w:marRight w:val="0"/>
          <w:marTop w:val="0"/>
          <w:marBottom w:val="0"/>
          <w:divBdr>
            <w:top w:val="none" w:sz="0" w:space="0" w:color="auto"/>
            <w:left w:val="none" w:sz="0" w:space="0" w:color="auto"/>
            <w:bottom w:val="none" w:sz="0" w:space="0" w:color="auto"/>
            <w:right w:val="none" w:sz="0" w:space="0" w:color="auto"/>
          </w:divBdr>
          <w:divsChild>
            <w:div w:id="545801665">
              <w:marLeft w:val="0"/>
              <w:marRight w:val="0"/>
              <w:marTop w:val="92"/>
              <w:marBottom w:val="0"/>
              <w:divBdr>
                <w:top w:val="none" w:sz="0" w:space="0" w:color="auto"/>
                <w:left w:val="none" w:sz="0" w:space="0" w:color="auto"/>
                <w:bottom w:val="none" w:sz="0" w:space="0" w:color="auto"/>
                <w:right w:val="none" w:sz="0" w:space="0" w:color="auto"/>
              </w:divBdr>
              <w:divsChild>
                <w:div w:id="1832286367">
                  <w:marLeft w:val="0"/>
                  <w:marRight w:val="0"/>
                  <w:marTop w:val="0"/>
                  <w:marBottom w:val="0"/>
                  <w:divBdr>
                    <w:top w:val="single" w:sz="4" w:space="0" w:color="B8E0FD"/>
                    <w:left w:val="single" w:sz="4" w:space="0" w:color="B8E0FD"/>
                    <w:bottom w:val="single" w:sz="4" w:space="6" w:color="B8E0FD"/>
                    <w:right w:val="single" w:sz="4" w:space="0" w:color="B8E0FD"/>
                  </w:divBdr>
                  <w:divsChild>
                    <w:div w:id="2142916630">
                      <w:marLeft w:val="0"/>
                      <w:marRight w:val="0"/>
                      <w:marTop w:val="0"/>
                      <w:marBottom w:val="0"/>
                      <w:divBdr>
                        <w:top w:val="none" w:sz="0" w:space="0" w:color="auto"/>
                        <w:left w:val="none" w:sz="0" w:space="0" w:color="auto"/>
                        <w:bottom w:val="none" w:sz="0" w:space="0" w:color="auto"/>
                        <w:right w:val="none" w:sz="0" w:space="0" w:color="auto"/>
                      </w:divBdr>
                      <w:divsChild>
                        <w:div w:id="816459956">
                          <w:marLeft w:val="0"/>
                          <w:marRight w:val="0"/>
                          <w:marTop w:val="115"/>
                          <w:marBottom w:val="115"/>
                          <w:divBdr>
                            <w:top w:val="none" w:sz="0" w:space="0" w:color="auto"/>
                            <w:left w:val="none" w:sz="0" w:space="0" w:color="auto"/>
                            <w:bottom w:val="none" w:sz="0" w:space="0" w:color="auto"/>
                            <w:right w:val="none" w:sz="0" w:space="0" w:color="auto"/>
                          </w:divBdr>
                          <w:divsChild>
                            <w:div w:id="1103460011">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2332</Characters>
  <Application>Microsoft Office Word</Application>
  <DocSecurity>0</DocSecurity>
  <Lines>19</Lines>
  <Paragraphs>5</Paragraphs>
  <ScaleCrop>false</ScaleCrop>
  <Company>Microsoft</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2017-04-06T02:26:00Z</dcterms:created>
  <dcterms:modified xsi:type="dcterms:W3CDTF">2017-04-06T02:27:00Z</dcterms:modified>
</cp:coreProperties>
</file>